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78552" w14:textId="77777777" w:rsidR="00B00C8E" w:rsidRPr="00B00C8E" w:rsidRDefault="00B00C8E" w:rsidP="00B00C8E">
      <w:pPr>
        <w:spacing w:before="0" w:after="0" w:line="276" w:lineRule="auto"/>
        <w:jc w:val="both"/>
        <w:rPr>
          <w:rFonts w:ascii="Calibri" w:hAnsi="Calibri" w:cs="Calibri"/>
          <w:color w:val="2F5597"/>
          <w:sz w:val="22"/>
          <w:szCs w:val="22"/>
        </w:rPr>
      </w:pPr>
      <w:r w:rsidRPr="00B00C8E">
        <w:rPr>
          <w:rFonts w:ascii="Calibri" w:hAnsi="Calibri" w:cs="Calibri"/>
          <w:b/>
          <w:bCs/>
          <w:sz w:val="22"/>
          <w:szCs w:val="22"/>
        </w:rPr>
        <w:t>Program:</w:t>
      </w:r>
      <w:r w:rsidRPr="00B00C8E">
        <w:rPr>
          <w:rFonts w:ascii="Calibri" w:hAnsi="Calibri" w:cs="Calibri"/>
          <w:b/>
          <w:sz w:val="22"/>
          <w:szCs w:val="22"/>
        </w:rPr>
        <w:t xml:space="preserve"> </w:t>
      </w:r>
      <w:r w:rsidRPr="00B00C8E">
        <w:rPr>
          <w:rFonts w:ascii="Calibri" w:hAnsi="Calibri" w:cs="Calibri"/>
          <w:b/>
          <w:color w:val="2F5597"/>
          <w:sz w:val="22"/>
          <w:szCs w:val="22"/>
        </w:rPr>
        <w:t>Programul Regional Nord-Vest 2021-2027</w:t>
      </w:r>
    </w:p>
    <w:p w14:paraId="1A6284AA" w14:textId="77777777" w:rsidR="00B00C8E" w:rsidRPr="00B00C8E" w:rsidRDefault="00B00C8E" w:rsidP="00B00C8E">
      <w:pPr>
        <w:spacing w:before="0" w:after="0" w:line="276" w:lineRule="auto"/>
        <w:jc w:val="both"/>
        <w:rPr>
          <w:rFonts w:ascii="Calibri" w:hAnsi="Calibri" w:cs="Calibri"/>
          <w:b/>
          <w:color w:val="2F5597"/>
          <w:sz w:val="22"/>
          <w:szCs w:val="22"/>
        </w:rPr>
      </w:pPr>
      <w:r w:rsidRPr="00B00C8E">
        <w:rPr>
          <w:rFonts w:ascii="Calibri" w:hAnsi="Calibri" w:cs="Calibri"/>
          <w:b/>
          <w:bCs/>
          <w:sz w:val="22"/>
          <w:szCs w:val="22"/>
        </w:rPr>
        <w:t>Obiectiv de politică 1</w:t>
      </w:r>
      <w:r w:rsidRPr="00FB734F">
        <w:rPr>
          <w:rFonts w:ascii="Calibri" w:hAnsi="Calibri" w:cs="Calibri"/>
          <w:b/>
          <w:bCs/>
          <w:sz w:val="22"/>
          <w:szCs w:val="22"/>
          <w:lang w:val="it-IT"/>
        </w:rPr>
        <w:t>:</w:t>
      </w:r>
      <w:r w:rsidRPr="00B00C8E">
        <w:rPr>
          <w:rFonts w:ascii="Calibri" w:hAnsi="Calibri" w:cs="Calibri"/>
          <w:b/>
          <w:bCs/>
          <w:sz w:val="22"/>
          <w:szCs w:val="22"/>
        </w:rPr>
        <w:t xml:space="preserve"> </w:t>
      </w:r>
      <w:r w:rsidRPr="00B00C8E">
        <w:rPr>
          <w:rFonts w:ascii="Calibri" w:hAnsi="Calibri" w:cs="Calibri"/>
          <w:b/>
          <w:color w:val="2F5597"/>
          <w:sz w:val="22"/>
          <w:szCs w:val="22"/>
        </w:rPr>
        <w:t>O Europă mai competitivă și mai inteligentă, prin promovarea unei transformări economice inovatoare și inteligente și a conectivității TIC regionale</w:t>
      </w:r>
    </w:p>
    <w:p w14:paraId="50883A7C" w14:textId="77777777" w:rsidR="00B00C8E" w:rsidRPr="00B00C8E" w:rsidRDefault="00B00C8E" w:rsidP="00B00C8E">
      <w:pPr>
        <w:spacing w:before="0" w:after="0" w:line="276" w:lineRule="auto"/>
        <w:jc w:val="both"/>
        <w:rPr>
          <w:rFonts w:ascii="Calibri" w:hAnsi="Calibri" w:cs="Calibri"/>
          <w:b/>
          <w:color w:val="2F5597"/>
          <w:sz w:val="22"/>
          <w:szCs w:val="22"/>
        </w:rPr>
      </w:pPr>
      <w:r w:rsidRPr="00B00C8E">
        <w:rPr>
          <w:rFonts w:ascii="Calibri" w:hAnsi="Calibri" w:cs="Calibri"/>
          <w:b/>
          <w:bCs/>
          <w:sz w:val="22"/>
          <w:szCs w:val="22"/>
        </w:rPr>
        <w:t>Prioritatea 1</w:t>
      </w:r>
      <w:r w:rsidRPr="00F9663E">
        <w:rPr>
          <w:rFonts w:ascii="Calibri" w:hAnsi="Calibri" w:cs="Calibri"/>
          <w:b/>
          <w:bCs/>
          <w:sz w:val="22"/>
          <w:szCs w:val="22"/>
          <w:lang w:val="it-IT"/>
        </w:rPr>
        <w:t xml:space="preserve">: </w:t>
      </w:r>
      <w:r w:rsidRPr="00B00C8E">
        <w:rPr>
          <w:rFonts w:ascii="Calibri" w:hAnsi="Calibri" w:cs="Calibri"/>
          <w:b/>
          <w:color w:val="2F5597"/>
          <w:sz w:val="22"/>
          <w:szCs w:val="22"/>
        </w:rPr>
        <w:t>O regiune competitivă prin inovare, digitalizare și întreprinderi dinamice</w:t>
      </w:r>
    </w:p>
    <w:p w14:paraId="153880E4" w14:textId="77777777" w:rsidR="00B00C8E" w:rsidRPr="00B00C8E" w:rsidRDefault="00B00C8E" w:rsidP="00B00C8E">
      <w:pPr>
        <w:spacing w:before="0" w:after="0" w:line="276" w:lineRule="auto"/>
        <w:jc w:val="both"/>
        <w:rPr>
          <w:rFonts w:ascii="Calibri" w:hAnsi="Calibri" w:cs="Calibri"/>
          <w:b/>
          <w:color w:val="2F5597"/>
          <w:sz w:val="22"/>
          <w:szCs w:val="22"/>
        </w:rPr>
      </w:pPr>
      <w:r w:rsidRPr="00B00C8E">
        <w:rPr>
          <w:rFonts w:ascii="Calibri" w:hAnsi="Calibri" w:cs="Calibri"/>
          <w:b/>
          <w:bCs/>
          <w:sz w:val="22"/>
          <w:szCs w:val="22"/>
        </w:rPr>
        <w:t xml:space="preserve">Obiectiv specific 1.1: </w:t>
      </w:r>
      <w:r w:rsidRPr="00B00C8E">
        <w:rPr>
          <w:rFonts w:ascii="Calibri" w:hAnsi="Calibri" w:cs="Calibri"/>
          <w:b/>
          <w:color w:val="2F5597"/>
          <w:sz w:val="22"/>
          <w:szCs w:val="22"/>
        </w:rPr>
        <w:t>Dezvoltarea și sporirea capacităților de cercetare și inovare și adoptarea tehnologiilor avansate</w:t>
      </w:r>
    </w:p>
    <w:p w14:paraId="33B55623" w14:textId="77777777" w:rsidR="00B00C8E" w:rsidRPr="00B00C8E" w:rsidRDefault="00B00C8E" w:rsidP="00B00C8E">
      <w:pPr>
        <w:spacing w:before="0" w:after="0" w:line="276" w:lineRule="auto"/>
        <w:jc w:val="both"/>
        <w:rPr>
          <w:rFonts w:ascii="Calibri" w:hAnsi="Calibri" w:cs="Calibri"/>
          <w:b/>
          <w:bCs/>
          <w:color w:val="376092"/>
          <w:sz w:val="22"/>
          <w:szCs w:val="22"/>
        </w:rPr>
      </w:pPr>
    </w:p>
    <w:p w14:paraId="4EB6561B" w14:textId="77777777" w:rsidR="007638A6" w:rsidRPr="007638A6" w:rsidRDefault="00B00C8E" w:rsidP="00B00C8E">
      <w:pPr>
        <w:spacing w:before="0" w:after="0" w:line="276" w:lineRule="auto"/>
        <w:rPr>
          <w:rFonts w:ascii="Calibri" w:eastAsia="Calibri" w:hAnsi="Calibri" w:cs="Calibri"/>
          <w:sz w:val="22"/>
          <w:szCs w:val="22"/>
        </w:rPr>
      </w:pPr>
      <w:r w:rsidRPr="00B00C8E">
        <w:rPr>
          <w:rFonts w:ascii="Calibri" w:hAnsi="Calibri" w:cs="Calibri"/>
          <w:b/>
          <w:color w:val="2F5597"/>
          <w:sz w:val="22"/>
          <w:szCs w:val="22"/>
        </w:rPr>
        <w:t>APEL DE PROIECTE: PRNV/2025/113/1</w:t>
      </w:r>
    </w:p>
    <w:p w14:paraId="44121809" w14:textId="77777777" w:rsidR="00060621" w:rsidRPr="00CD209F" w:rsidRDefault="00060621" w:rsidP="0006256C">
      <w:pPr>
        <w:pStyle w:val="Title"/>
        <w:jc w:val="left"/>
        <w:rPr>
          <w:rFonts w:ascii="Calibri" w:hAnsi="Calibri" w:cs="Calibri"/>
          <w:sz w:val="22"/>
          <w:szCs w:val="22"/>
        </w:rPr>
      </w:pPr>
    </w:p>
    <w:p w14:paraId="0530DD07" w14:textId="77777777" w:rsidR="0053449D" w:rsidRPr="00B07695" w:rsidRDefault="0053449D" w:rsidP="0006256C">
      <w:pPr>
        <w:pStyle w:val="Title"/>
        <w:jc w:val="right"/>
        <w:rPr>
          <w:rFonts w:ascii="Calibri" w:hAnsi="Calibri" w:cs="Calibri"/>
          <w:sz w:val="28"/>
          <w:szCs w:val="28"/>
        </w:rPr>
      </w:pPr>
      <w:r w:rsidRPr="00B07695">
        <w:rPr>
          <w:rFonts w:ascii="Calibri" w:hAnsi="Calibri" w:cs="Calibri"/>
          <w:sz w:val="28"/>
          <w:szCs w:val="28"/>
        </w:rPr>
        <w:t>A</w:t>
      </w:r>
      <w:r w:rsidR="00533FA5" w:rsidRPr="00B07695">
        <w:rPr>
          <w:rFonts w:ascii="Calibri" w:hAnsi="Calibri" w:cs="Calibri"/>
          <w:sz w:val="28"/>
          <w:szCs w:val="28"/>
        </w:rPr>
        <w:t>nexa</w:t>
      </w:r>
      <w:r w:rsidRPr="00B07695">
        <w:rPr>
          <w:rFonts w:ascii="Calibri" w:hAnsi="Calibri" w:cs="Calibri"/>
          <w:sz w:val="28"/>
          <w:szCs w:val="28"/>
        </w:rPr>
        <w:t xml:space="preserve"> III.</w:t>
      </w:r>
      <w:r w:rsidR="007638A6" w:rsidRPr="00B07695">
        <w:rPr>
          <w:rFonts w:ascii="Calibri" w:hAnsi="Calibri" w:cs="Calibri"/>
          <w:sz w:val="28"/>
          <w:szCs w:val="28"/>
        </w:rPr>
        <w:t>6</w:t>
      </w:r>
    </w:p>
    <w:p w14:paraId="00FF0E6B" w14:textId="77777777" w:rsidR="005D0092" w:rsidRDefault="005D0092" w:rsidP="0006256C">
      <w:pPr>
        <w:spacing w:before="0" w:after="0"/>
        <w:rPr>
          <w:rFonts w:ascii="Calibri" w:hAnsi="Calibri" w:cs="Calibri"/>
          <w:b/>
          <w:bCs/>
          <w:sz w:val="22"/>
          <w:szCs w:val="22"/>
        </w:rPr>
      </w:pPr>
    </w:p>
    <w:p w14:paraId="3C7A6231" w14:textId="77777777" w:rsidR="00B47558" w:rsidRPr="00CD209F" w:rsidRDefault="00B47558" w:rsidP="0006256C">
      <w:pPr>
        <w:spacing w:before="0" w:after="0"/>
        <w:rPr>
          <w:rFonts w:ascii="Calibri" w:hAnsi="Calibri" w:cs="Calibri"/>
          <w:b/>
          <w:bCs/>
          <w:sz w:val="22"/>
          <w:szCs w:val="22"/>
        </w:rPr>
      </w:pPr>
    </w:p>
    <w:p w14:paraId="53D8CD07" w14:textId="2C5704D7" w:rsidR="005D0092" w:rsidRPr="00CC1367" w:rsidRDefault="00533FA5" w:rsidP="0006256C">
      <w:pPr>
        <w:jc w:val="center"/>
        <w:rPr>
          <w:rFonts w:ascii="Calibri" w:eastAsia="Calibri" w:hAnsi="Calibri" w:cs="Calibri"/>
          <w:b/>
          <w:color w:val="000000"/>
          <w:sz w:val="22"/>
          <w:szCs w:val="22"/>
        </w:rPr>
      </w:pPr>
      <w:r w:rsidRPr="00CC1367">
        <w:rPr>
          <w:rFonts w:ascii="Calibri" w:eastAsia="Calibri" w:hAnsi="Calibri" w:cs="Calibri"/>
          <w:b/>
          <w:color w:val="000000"/>
          <w:sz w:val="28"/>
          <w:szCs w:val="28"/>
        </w:rPr>
        <w:t>ACORD DE PARTENERIAT</w:t>
      </w:r>
    </w:p>
    <w:p w14:paraId="3F3E5B30" w14:textId="2CBE165A" w:rsidR="005D0092" w:rsidRPr="00CD209F" w:rsidRDefault="003D6C09" w:rsidP="0006256C">
      <w:pPr>
        <w:jc w:val="center"/>
        <w:rPr>
          <w:rFonts w:ascii="Calibri" w:hAnsi="Calibri" w:cs="Calibri"/>
          <w:b/>
          <w:bCs/>
          <w:sz w:val="22"/>
          <w:szCs w:val="22"/>
        </w:rPr>
      </w:pPr>
      <w:r>
        <w:rPr>
          <w:rFonts w:ascii="Calibri" w:hAnsi="Calibri" w:cs="Calibri"/>
          <w:b/>
          <w:bCs/>
          <w:sz w:val="22"/>
          <w:szCs w:val="22"/>
        </w:rPr>
        <w:t>(m</w:t>
      </w:r>
      <w:r w:rsidR="005D0092" w:rsidRPr="00CD209F">
        <w:rPr>
          <w:rFonts w:ascii="Calibri" w:hAnsi="Calibri" w:cs="Calibri"/>
          <w:b/>
          <w:bCs/>
          <w:sz w:val="22"/>
          <w:szCs w:val="22"/>
        </w:rPr>
        <w:t>odel orientativ</w:t>
      </w:r>
      <w:r>
        <w:rPr>
          <w:rFonts w:ascii="Calibri" w:hAnsi="Calibri" w:cs="Calibri"/>
          <w:b/>
          <w:bCs/>
          <w:sz w:val="22"/>
          <w:szCs w:val="22"/>
        </w:rPr>
        <w:t>)</w:t>
      </w:r>
    </w:p>
    <w:p w14:paraId="563D16FB" w14:textId="77777777" w:rsidR="005D0092" w:rsidRPr="00CD209F" w:rsidRDefault="005D0092" w:rsidP="0006256C">
      <w:pPr>
        <w:spacing w:before="0" w:line="276" w:lineRule="auto"/>
        <w:ind w:left="1656" w:hanging="1656"/>
        <w:jc w:val="center"/>
        <w:outlineLvl w:val="1"/>
        <w:rPr>
          <w:rFonts w:ascii="Calibri" w:hAnsi="Calibri" w:cs="Calibri"/>
          <w:b/>
          <w:bCs/>
          <w:sz w:val="22"/>
          <w:szCs w:val="22"/>
        </w:rPr>
      </w:pPr>
      <w:r w:rsidRPr="00CD209F">
        <w:rPr>
          <w:rFonts w:ascii="Calibri" w:hAnsi="Calibri" w:cs="Calibri"/>
          <w:b/>
          <w:bCs/>
          <w:sz w:val="22"/>
          <w:szCs w:val="22"/>
        </w:rPr>
        <w:t>nr. _______/__________</w:t>
      </w:r>
    </w:p>
    <w:p w14:paraId="3213666F" w14:textId="136C32F8" w:rsidR="00CF7C93" w:rsidRPr="00CD209F" w:rsidRDefault="00CF7C93" w:rsidP="0006256C">
      <w:pPr>
        <w:spacing w:line="276" w:lineRule="auto"/>
        <w:jc w:val="center"/>
        <w:rPr>
          <w:rFonts w:ascii="Calibri" w:hAnsi="Calibri" w:cs="Calibri"/>
          <w:i/>
          <w:sz w:val="22"/>
          <w:szCs w:val="22"/>
        </w:rPr>
      </w:pPr>
      <w:r w:rsidRPr="00CD209F">
        <w:rPr>
          <w:rFonts w:ascii="Calibri" w:hAnsi="Calibri" w:cs="Calibri"/>
          <w:b/>
          <w:sz w:val="22"/>
          <w:szCs w:val="22"/>
        </w:rPr>
        <w:t xml:space="preserve">pentru realizarea proiectului </w:t>
      </w:r>
      <w:r w:rsidRPr="00CD209F">
        <w:rPr>
          <w:rFonts w:ascii="Calibri" w:hAnsi="Calibri" w:cs="Calibri"/>
          <w:i/>
          <w:sz w:val="22"/>
          <w:szCs w:val="22"/>
        </w:rPr>
        <w:t>(denumire proiect) .................................................</w:t>
      </w:r>
    </w:p>
    <w:p w14:paraId="2D4D6E11" w14:textId="77777777" w:rsidR="00CF7C93" w:rsidRDefault="00CF7C93" w:rsidP="0006256C">
      <w:pPr>
        <w:spacing w:line="276" w:lineRule="auto"/>
        <w:rPr>
          <w:rFonts w:ascii="Calibri" w:hAnsi="Calibri" w:cs="Calibri"/>
          <w:i/>
          <w:sz w:val="22"/>
          <w:szCs w:val="22"/>
        </w:rPr>
      </w:pPr>
    </w:p>
    <w:p w14:paraId="5E0D9757" w14:textId="77777777" w:rsidR="00CF7C93" w:rsidRPr="00CD209F" w:rsidRDefault="00CF7C93" w:rsidP="00C9719B">
      <w:pPr>
        <w:numPr>
          <w:ilvl w:val="0"/>
          <w:numId w:val="2"/>
        </w:numPr>
        <w:tabs>
          <w:tab w:val="num" w:pos="720"/>
        </w:tabs>
        <w:spacing w:line="276" w:lineRule="auto"/>
        <w:ind w:left="62" w:hanging="62"/>
        <w:outlineLvl w:val="4"/>
        <w:rPr>
          <w:rFonts w:ascii="Calibri" w:hAnsi="Calibri" w:cs="Calibri"/>
          <w:b/>
          <w:bCs/>
          <w:sz w:val="22"/>
          <w:szCs w:val="22"/>
        </w:rPr>
      </w:pPr>
      <w:r w:rsidRPr="00CD209F">
        <w:rPr>
          <w:rFonts w:ascii="Calibri" w:hAnsi="Calibri" w:cs="Calibri"/>
          <w:b/>
          <w:bCs/>
          <w:sz w:val="22"/>
          <w:szCs w:val="22"/>
        </w:rPr>
        <w:t>Părțile</w:t>
      </w:r>
    </w:p>
    <w:p w14:paraId="4A73D286" w14:textId="46713AE7" w:rsidR="00CF7C93" w:rsidRPr="00CD209F" w:rsidRDefault="00CF7C93" w:rsidP="00C9719B">
      <w:pPr>
        <w:numPr>
          <w:ilvl w:val="0"/>
          <w:numId w:val="3"/>
        </w:numPr>
        <w:spacing w:line="276" w:lineRule="auto"/>
        <w:ind w:left="851" w:hanging="284"/>
        <w:jc w:val="both"/>
        <w:rPr>
          <w:rFonts w:ascii="Calibri" w:hAnsi="Calibri" w:cs="Calibri"/>
          <w:sz w:val="22"/>
          <w:szCs w:val="22"/>
        </w:rPr>
      </w:pPr>
      <w:r w:rsidRPr="00CD209F">
        <w:rPr>
          <w:rFonts w:ascii="Calibri" w:hAnsi="Calibri" w:cs="Calibri"/>
          <w:i/>
          <w:iCs/>
          <w:sz w:val="22"/>
          <w:szCs w:val="22"/>
          <w:lang w:eastAsia="sk-SK"/>
        </w:rPr>
        <w:t>(denumirea completă a organizaţiei) ...........................................................</w:t>
      </w:r>
      <w:r w:rsidRPr="00CD209F">
        <w:rPr>
          <w:rFonts w:ascii="Calibri" w:hAnsi="Calibri" w:cs="Calibri"/>
          <w:sz w:val="22"/>
          <w:szCs w:val="22"/>
        </w:rPr>
        <w:t>, cu sediul în (</w:t>
      </w:r>
      <w:r w:rsidRPr="00CD209F">
        <w:rPr>
          <w:rFonts w:ascii="Calibri" w:hAnsi="Calibri" w:cs="Calibri"/>
          <w:i/>
          <w:iCs/>
          <w:sz w:val="22"/>
          <w:szCs w:val="22"/>
        </w:rPr>
        <w:t>adresa sediului) .................................................................</w:t>
      </w:r>
      <w:r w:rsidRPr="00CD209F">
        <w:rPr>
          <w:rFonts w:ascii="Calibri" w:hAnsi="Calibri" w:cs="Calibri"/>
          <w:sz w:val="22"/>
          <w:szCs w:val="22"/>
        </w:rPr>
        <w:t xml:space="preserve">, codul fiscal ..........................................., având calitatea de </w:t>
      </w:r>
      <w:r w:rsidRPr="00CD209F">
        <w:rPr>
          <w:rFonts w:ascii="Calibri" w:hAnsi="Calibri" w:cs="Calibri"/>
          <w:b/>
          <w:bCs/>
          <w:sz w:val="22"/>
          <w:szCs w:val="22"/>
        </w:rPr>
        <w:t>Lider de proiect</w:t>
      </w:r>
      <w:r w:rsidRPr="00CD209F">
        <w:rPr>
          <w:rFonts w:ascii="Calibri" w:hAnsi="Calibri" w:cs="Calibri"/>
          <w:sz w:val="22"/>
          <w:szCs w:val="22"/>
        </w:rPr>
        <w:t xml:space="preserve"> </w:t>
      </w:r>
      <w:r w:rsidRPr="00CD209F">
        <w:rPr>
          <w:rFonts w:ascii="Calibri" w:hAnsi="Calibri" w:cs="Calibri"/>
          <w:b/>
          <w:bCs/>
          <w:sz w:val="22"/>
          <w:szCs w:val="22"/>
        </w:rPr>
        <w:t>(</w:t>
      </w:r>
      <w:r w:rsidR="006931C1">
        <w:rPr>
          <w:rFonts w:ascii="Calibri" w:hAnsi="Calibri" w:cs="Calibri"/>
          <w:b/>
          <w:bCs/>
          <w:sz w:val="22"/>
          <w:szCs w:val="22"/>
        </w:rPr>
        <w:t xml:space="preserve">instituția de învățământ superior </w:t>
      </w:r>
      <w:r w:rsidR="001B1F42">
        <w:rPr>
          <w:rFonts w:ascii="Calibri" w:hAnsi="Calibri" w:cs="Calibri"/>
          <w:b/>
          <w:bCs/>
          <w:sz w:val="22"/>
          <w:szCs w:val="22"/>
        </w:rPr>
        <w:t>sau structura acesteia</w:t>
      </w:r>
      <w:r w:rsidRPr="00CD209F">
        <w:rPr>
          <w:rFonts w:ascii="Calibri" w:hAnsi="Calibri" w:cs="Calibri"/>
          <w:b/>
          <w:bCs/>
          <w:sz w:val="22"/>
          <w:szCs w:val="22"/>
        </w:rPr>
        <w:t>)</w:t>
      </w:r>
      <w:r w:rsidRPr="00CD209F">
        <w:rPr>
          <w:rFonts w:ascii="Calibri" w:hAnsi="Calibri" w:cs="Calibri"/>
          <w:sz w:val="22"/>
          <w:szCs w:val="22"/>
        </w:rPr>
        <w:t xml:space="preserve"> </w:t>
      </w:r>
      <w:r w:rsidRPr="00CD209F">
        <w:rPr>
          <w:rFonts w:ascii="Calibri" w:hAnsi="Calibri" w:cs="Calibri"/>
          <w:i/>
          <w:sz w:val="22"/>
          <w:szCs w:val="22"/>
        </w:rPr>
        <w:t>&lt;se vor insera datele de identificare ale liderului de parteneriat și conturile distincte deschise pe codurile de identificare fiscală ale acestuia la unitatea teritorială a Trezoreriei Statului&gt;;</w:t>
      </w:r>
    </w:p>
    <w:p w14:paraId="58604A6D" w14:textId="77777777" w:rsidR="00CF7C93" w:rsidRPr="00CD209F" w:rsidRDefault="00CF7C93" w:rsidP="00C9719B">
      <w:pPr>
        <w:spacing w:line="276" w:lineRule="auto"/>
        <w:ind w:left="851" w:hanging="284"/>
        <w:jc w:val="both"/>
        <w:rPr>
          <w:rFonts w:ascii="Calibri" w:hAnsi="Calibri" w:cs="Calibri"/>
          <w:sz w:val="22"/>
          <w:szCs w:val="22"/>
        </w:rPr>
      </w:pPr>
    </w:p>
    <w:p w14:paraId="33F6B4C0" w14:textId="17D273A0" w:rsidR="00CF7C93" w:rsidRPr="00CD209F" w:rsidRDefault="00CF7C93" w:rsidP="00C9719B">
      <w:pPr>
        <w:numPr>
          <w:ilvl w:val="0"/>
          <w:numId w:val="3"/>
        </w:numPr>
        <w:spacing w:line="276" w:lineRule="auto"/>
        <w:ind w:left="851" w:hanging="284"/>
        <w:jc w:val="both"/>
        <w:rPr>
          <w:rFonts w:ascii="Calibri" w:hAnsi="Calibri" w:cs="Calibri"/>
          <w:sz w:val="22"/>
          <w:szCs w:val="22"/>
        </w:rPr>
      </w:pPr>
      <w:r w:rsidRPr="00CD209F">
        <w:rPr>
          <w:rFonts w:ascii="Calibri" w:hAnsi="Calibri" w:cs="Calibri"/>
          <w:i/>
          <w:iCs/>
          <w:sz w:val="22"/>
          <w:szCs w:val="22"/>
          <w:lang w:eastAsia="sk-SK"/>
        </w:rPr>
        <w:t>(denumirea completă a organizației) ...........................................................</w:t>
      </w:r>
      <w:r w:rsidRPr="00CD209F">
        <w:rPr>
          <w:rFonts w:ascii="Calibri" w:hAnsi="Calibri" w:cs="Calibri"/>
          <w:sz w:val="22"/>
          <w:szCs w:val="22"/>
        </w:rPr>
        <w:t>, cu sediul în (</w:t>
      </w:r>
      <w:r w:rsidRPr="00CD209F">
        <w:rPr>
          <w:rFonts w:ascii="Calibri" w:hAnsi="Calibri" w:cs="Calibri"/>
          <w:i/>
          <w:iCs/>
          <w:sz w:val="22"/>
          <w:szCs w:val="22"/>
        </w:rPr>
        <w:t>adresa sediului) ..................................................................</w:t>
      </w:r>
      <w:r w:rsidRPr="00CD209F">
        <w:rPr>
          <w:rFonts w:ascii="Calibri" w:hAnsi="Calibri" w:cs="Calibri"/>
          <w:sz w:val="22"/>
          <w:szCs w:val="22"/>
        </w:rPr>
        <w:t xml:space="preserve">, codul fiscal ......................................, având calitatea de </w:t>
      </w:r>
      <w:r w:rsidRPr="00CD209F">
        <w:rPr>
          <w:rFonts w:ascii="Calibri" w:hAnsi="Calibri" w:cs="Calibri"/>
          <w:b/>
          <w:bCs/>
          <w:sz w:val="22"/>
          <w:szCs w:val="22"/>
        </w:rPr>
        <w:t>Partener (</w:t>
      </w:r>
      <w:r w:rsidR="007638A6">
        <w:rPr>
          <w:rFonts w:ascii="Calibri" w:hAnsi="Calibri" w:cs="Calibri"/>
          <w:b/>
          <w:bCs/>
          <w:sz w:val="22"/>
          <w:szCs w:val="22"/>
        </w:rPr>
        <w:t>IMM</w:t>
      </w:r>
      <w:r w:rsidRPr="00CD209F">
        <w:rPr>
          <w:rFonts w:ascii="Calibri" w:hAnsi="Calibri" w:cs="Calibri"/>
          <w:b/>
          <w:bCs/>
          <w:sz w:val="22"/>
          <w:szCs w:val="22"/>
        </w:rPr>
        <w:t>)</w:t>
      </w:r>
      <w:r w:rsidRPr="00CD209F">
        <w:rPr>
          <w:rFonts w:ascii="Calibri" w:hAnsi="Calibri" w:cs="Calibri"/>
          <w:sz w:val="22"/>
          <w:szCs w:val="22"/>
        </w:rPr>
        <w:t xml:space="preserve"> </w:t>
      </w:r>
      <w:r w:rsidRPr="00CD209F">
        <w:rPr>
          <w:rFonts w:ascii="Calibri" w:hAnsi="Calibri" w:cs="Calibri"/>
          <w:i/>
          <w:sz w:val="22"/>
          <w:szCs w:val="22"/>
        </w:rPr>
        <w:t>&lt;se vor insera datele de identificare ale partenerului și, dacă este cazul, conturile distincte deschise pe codurile de identificare fiscală ale acestuia la unitatea teritorială a Trezoreriei Statului&gt;;</w:t>
      </w:r>
    </w:p>
    <w:p w14:paraId="0003F23C" w14:textId="77777777" w:rsidR="00C9719B" w:rsidRDefault="00C9719B" w:rsidP="00C9719B">
      <w:pPr>
        <w:spacing w:before="0" w:after="0" w:line="276" w:lineRule="auto"/>
        <w:rPr>
          <w:rFonts w:ascii="Calibri" w:hAnsi="Calibri" w:cs="Calibri"/>
          <w:sz w:val="22"/>
          <w:szCs w:val="22"/>
        </w:rPr>
      </w:pPr>
    </w:p>
    <w:p w14:paraId="6DADA16A" w14:textId="14043222" w:rsidR="00CF7C93" w:rsidRDefault="00CF7C93" w:rsidP="0006256C">
      <w:pPr>
        <w:spacing w:line="276" w:lineRule="auto"/>
        <w:rPr>
          <w:rFonts w:ascii="Calibri" w:hAnsi="Calibri" w:cs="Calibri"/>
          <w:sz w:val="22"/>
          <w:szCs w:val="22"/>
        </w:rPr>
      </w:pPr>
      <w:r w:rsidRPr="00CD209F">
        <w:rPr>
          <w:rFonts w:ascii="Calibri" w:hAnsi="Calibri" w:cs="Calibri"/>
          <w:sz w:val="22"/>
          <w:szCs w:val="22"/>
        </w:rPr>
        <w:t>au convenit următoarele:</w:t>
      </w:r>
    </w:p>
    <w:p w14:paraId="7DA3E7E5" w14:textId="77777777" w:rsidR="00C9719B" w:rsidRDefault="00C9719B" w:rsidP="0006256C">
      <w:pPr>
        <w:spacing w:line="276" w:lineRule="auto"/>
        <w:rPr>
          <w:rFonts w:ascii="Calibri" w:hAnsi="Calibri" w:cs="Calibri"/>
          <w:sz w:val="22"/>
          <w:szCs w:val="22"/>
        </w:rPr>
      </w:pPr>
    </w:p>
    <w:p w14:paraId="1B0E09A4" w14:textId="77777777" w:rsidR="00A643B7" w:rsidRDefault="00CF7C93" w:rsidP="00C9719B">
      <w:pPr>
        <w:numPr>
          <w:ilvl w:val="0"/>
          <w:numId w:val="2"/>
        </w:numPr>
        <w:tabs>
          <w:tab w:val="num" w:pos="720"/>
        </w:tabs>
        <w:spacing w:line="276" w:lineRule="auto"/>
        <w:ind w:left="62" w:hanging="62"/>
        <w:outlineLvl w:val="4"/>
        <w:rPr>
          <w:rFonts w:ascii="Calibri" w:hAnsi="Calibri" w:cs="Calibri"/>
          <w:b/>
          <w:bCs/>
          <w:sz w:val="22"/>
          <w:szCs w:val="22"/>
        </w:rPr>
      </w:pPr>
      <w:r w:rsidRPr="00CD209F">
        <w:rPr>
          <w:rFonts w:ascii="Calibri" w:hAnsi="Calibri" w:cs="Calibri"/>
          <w:b/>
          <w:bCs/>
          <w:sz w:val="22"/>
          <w:szCs w:val="22"/>
        </w:rPr>
        <w:lastRenderedPageBreak/>
        <w:t>Obiectul</w:t>
      </w:r>
    </w:p>
    <w:p w14:paraId="096EE1DC" w14:textId="73A04563" w:rsidR="006A7175" w:rsidRPr="005B2A43" w:rsidRDefault="006A7175" w:rsidP="00A643B7">
      <w:pPr>
        <w:jc w:val="both"/>
        <w:rPr>
          <w:rFonts w:ascii="Calibri" w:hAnsi="Calibri" w:cs="Calibri"/>
          <w:i/>
          <w:iCs/>
          <w:sz w:val="22"/>
          <w:szCs w:val="22"/>
        </w:rPr>
      </w:pPr>
      <w:r w:rsidRPr="005B2A43">
        <w:rPr>
          <w:rFonts w:ascii="Calibri" w:hAnsi="Calibri" w:cs="Calibri"/>
          <w:i/>
          <w:iCs/>
          <w:sz w:val="22"/>
          <w:szCs w:val="22"/>
        </w:rPr>
        <w:t>Se completează în vederea depunerii cererii de finanțare</w:t>
      </w:r>
      <w:r w:rsidR="00766872" w:rsidRPr="005B2A43">
        <w:rPr>
          <w:rFonts w:ascii="Calibri" w:hAnsi="Calibri" w:cs="Calibri"/>
          <w:i/>
          <w:iCs/>
          <w:sz w:val="22"/>
          <w:szCs w:val="22"/>
        </w:rPr>
        <w:t>/ cerer</w:t>
      </w:r>
      <w:r w:rsidR="003C7BBE" w:rsidRPr="005B2A43">
        <w:rPr>
          <w:rFonts w:ascii="Calibri" w:hAnsi="Calibri" w:cs="Calibri"/>
          <w:i/>
          <w:iCs/>
          <w:sz w:val="22"/>
          <w:szCs w:val="22"/>
        </w:rPr>
        <w:t>ii</w:t>
      </w:r>
      <w:r w:rsidR="00766872" w:rsidRPr="005B2A43">
        <w:rPr>
          <w:rFonts w:ascii="Calibri" w:hAnsi="Calibri" w:cs="Calibri"/>
          <w:i/>
          <w:iCs/>
          <w:sz w:val="22"/>
          <w:szCs w:val="22"/>
        </w:rPr>
        <w:t xml:space="preserve"> de contract subsidiar</w:t>
      </w:r>
      <w:r w:rsidRPr="005B2A43">
        <w:rPr>
          <w:rFonts w:ascii="Calibri" w:hAnsi="Calibri" w:cs="Calibri"/>
          <w:i/>
          <w:iCs/>
          <w:sz w:val="22"/>
          <w:szCs w:val="22"/>
        </w:rPr>
        <w:t>:</w:t>
      </w:r>
    </w:p>
    <w:p w14:paraId="1098CDCB" w14:textId="28AE453F" w:rsidR="00CF7C93" w:rsidRPr="00CD209F" w:rsidRDefault="00CF7C93" w:rsidP="00C9719B">
      <w:pPr>
        <w:numPr>
          <w:ilvl w:val="1"/>
          <w:numId w:val="2"/>
        </w:numPr>
        <w:tabs>
          <w:tab w:val="num" w:pos="666"/>
        </w:tabs>
        <w:spacing w:line="276" w:lineRule="auto"/>
        <w:ind w:left="851" w:hanging="284"/>
        <w:jc w:val="both"/>
        <w:rPr>
          <w:rFonts w:ascii="Calibri" w:hAnsi="Calibri" w:cs="Calibri"/>
          <w:sz w:val="22"/>
          <w:szCs w:val="22"/>
        </w:rPr>
      </w:pPr>
      <w:r w:rsidRPr="00CD209F">
        <w:rPr>
          <w:rFonts w:ascii="Calibri" w:hAnsi="Calibri" w:cs="Calibri"/>
          <w:sz w:val="22"/>
          <w:szCs w:val="22"/>
        </w:rPr>
        <w:t xml:space="preserve">Obiectul acestui parteneriat este de a stabili drepturile și obligațiile părților, contribuția financiară proprie a fiecărei părți la bugetul proiectului, precum și responsabilitățile ce le revin în implementarea activităților aferente </w:t>
      </w:r>
      <w:r w:rsidRPr="00C615B4">
        <w:rPr>
          <w:rFonts w:ascii="Calibri" w:hAnsi="Calibri" w:cs="Calibri"/>
          <w:sz w:val="22"/>
          <w:szCs w:val="22"/>
        </w:rPr>
        <w:t>proiectului: (</w:t>
      </w:r>
      <w:r w:rsidRPr="00C615B4">
        <w:rPr>
          <w:rFonts w:ascii="Calibri" w:hAnsi="Calibri" w:cs="Calibri"/>
          <w:i/>
          <w:iCs/>
          <w:sz w:val="22"/>
          <w:szCs w:val="22"/>
        </w:rPr>
        <w:t>titlul proiectului) .............................................................................</w:t>
      </w:r>
      <w:r w:rsidRPr="00C615B4">
        <w:rPr>
          <w:rFonts w:ascii="Calibri" w:hAnsi="Calibri" w:cs="Calibri"/>
          <w:sz w:val="22"/>
          <w:szCs w:val="22"/>
        </w:rPr>
        <w:t>, care este depus</w:t>
      </w:r>
      <w:r w:rsidR="00A643B7" w:rsidRPr="00C615B4">
        <w:rPr>
          <w:rFonts w:ascii="Calibri" w:hAnsi="Calibri" w:cs="Calibri"/>
          <w:sz w:val="22"/>
          <w:szCs w:val="22"/>
        </w:rPr>
        <w:t>/ finanțat</w:t>
      </w:r>
      <w:r w:rsidRPr="00CD209F">
        <w:rPr>
          <w:rFonts w:ascii="Calibri" w:hAnsi="Calibri" w:cs="Calibri"/>
          <w:sz w:val="22"/>
          <w:szCs w:val="22"/>
        </w:rPr>
        <w:t xml:space="preserve"> în cadrul Programului Regional Nord-Vest 2021-2027</w:t>
      </w:r>
      <w:r w:rsidR="00FF6DA3">
        <w:rPr>
          <w:rFonts w:ascii="Calibri" w:hAnsi="Calibri" w:cs="Calibri"/>
          <w:sz w:val="22"/>
          <w:szCs w:val="22"/>
        </w:rPr>
        <w:t>,</w:t>
      </w:r>
      <w:r w:rsidRPr="00CD209F">
        <w:rPr>
          <w:rFonts w:ascii="Calibri" w:hAnsi="Calibri" w:cs="Calibri"/>
          <w:sz w:val="22"/>
          <w:szCs w:val="22"/>
        </w:rPr>
        <w:t xml:space="preserve"> Prioritatea ..........., apel de proiecte</w:t>
      </w:r>
      <w:r w:rsidRPr="00CD209F">
        <w:rPr>
          <w:rFonts w:ascii="Calibri" w:hAnsi="Calibri" w:cs="Calibri"/>
          <w:i/>
          <w:sz w:val="22"/>
          <w:szCs w:val="22"/>
        </w:rPr>
        <w:t xml:space="preserve"> (Cod generat </w:t>
      </w:r>
      <w:r w:rsidRPr="00CD209F">
        <w:rPr>
          <w:rFonts w:ascii="Calibri" w:hAnsi="Calibri" w:cs="Calibri"/>
          <w:sz w:val="22"/>
          <w:szCs w:val="22"/>
        </w:rPr>
        <w:t>MySMIS2021/SMIS2021+</w:t>
      </w:r>
      <w:r w:rsidRPr="00CD209F">
        <w:rPr>
          <w:rFonts w:ascii="Calibri" w:hAnsi="Calibri" w:cs="Calibri"/>
          <w:i/>
          <w:sz w:val="22"/>
          <w:szCs w:val="22"/>
        </w:rPr>
        <w:t xml:space="preserve"> și denumire)</w:t>
      </w:r>
      <w:r w:rsidRPr="00CD209F">
        <w:rPr>
          <w:rFonts w:ascii="Calibri" w:hAnsi="Calibri" w:cs="Calibri"/>
          <w:sz w:val="22"/>
          <w:szCs w:val="22"/>
        </w:rPr>
        <w:t xml:space="preserve"> ............................................................................................., </w:t>
      </w:r>
      <w:r w:rsidR="00E778D0">
        <w:rPr>
          <w:rFonts w:ascii="Calibri" w:hAnsi="Calibri" w:cs="Calibri"/>
          <w:sz w:val="22"/>
          <w:szCs w:val="22"/>
        </w:rPr>
        <w:t>numărul și data contractului de finanțare ......................</w:t>
      </w:r>
      <w:r w:rsidRPr="00CD209F">
        <w:rPr>
          <w:rFonts w:ascii="Calibri" w:hAnsi="Calibri" w:cs="Calibri"/>
          <w:sz w:val="22"/>
          <w:szCs w:val="22"/>
        </w:rPr>
        <w:t xml:space="preserve"> </w:t>
      </w:r>
      <w:r w:rsidR="00E778D0">
        <w:rPr>
          <w:rFonts w:ascii="Calibri" w:hAnsi="Calibri" w:cs="Calibri"/>
          <w:sz w:val="22"/>
          <w:szCs w:val="22"/>
        </w:rPr>
        <w:t xml:space="preserve">(dacă este cazul), </w:t>
      </w:r>
      <w:r w:rsidRPr="00CD209F">
        <w:rPr>
          <w:rFonts w:ascii="Calibri" w:hAnsi="Calibri" w:cs="Calibri"/>
          <w:sz w:val="22"/>
          <w:szCs w:val="22"/>
        </w:rPr>
        <w:t xml:space="preserve">precum și pe perioada de durabilitate și de valabilitate a contractului de finanțare. </w:t>
      </w:r>
    </w:p>
    <w:p w14:paraId="4AED0B96" w14:textId="298ED081" w:rsidR="00C979F4" w:rsidRDefault="00CF7C93" w:rsidP="00C9719B">
      <w:pPr>
        <w:numPr>
          <w:ilvl w:val="1"/>
          <w:numId w:val="2"/>
        </w:numPr>
        <w:tabs>
          <w:tab w:val="num" w:pos="666"/>
        </w:tabs>
        <w:spacing w:line="276" w:lineRule="auto"/>
        <w:ind w:left="851" w:hanging="284"/>
        <w:jc w:val="both"/>
        <w:rPr>
          <w:rFonts w:ascii="Calibri" w:hAnsi="Calibri" w:cs="Calibri"/>
          <w:sz w:val="22"/>
          <w:szCs w:val="22"/>
        </w:rPr>
      </w:pPr>
      <w:r w:rsidRPr="00CD209F">
        <w:rPr>
          <w:rFonts w:ascii="Calibri" w:hAnsi="Calibri" w:cs="Calibri"/>
          <w:sz w:val="22"/>
          <w:szCs w:val="22"/>
        </w:rPr>
        <w:t xml:space="preserve">Prezentul acord se </w:t>
      </w:r>
      <w:r w:rsidRPr="00C615B4">
        <w:rPr>
          <w:rFonts w:ascii="Calibri" w:hAnsi="Calibri" w:cs="Calibri"/>
          <w:sz w:val="22"/>
          <w:szCs w:val="22"/>
        </w:rPr>
        <w:t>constituie anexă la cererea de finanțare</w:t>
      </w:r>
      <w:r w:rsidR="00ED2743" w:rsidRPr="00C615B4">
        <w:rPr>
          <w:rFonts w:ascii="Calibri" w:hAnsi="Calibri" w:cs="Calibri"/>
          <w:sz w:val="22"/>
          <w:szCs w:val="22"/>
        </w:rPr>
        <w:t xml:space="preserve">/ </w:t>
      </w:r>
      <w:r w:rsidR="000E00D4" w:rsidRPr="00C615B4">
        <w:rPr>
          <w:rFonts w:ascii="Calibri" w:hAnsi="Calibri" w:cs="Calibri"/>
          <w:sz w:val="22"/>
          <w:szCs w:val="22"/>
        </w:rPr>
        <w:t>cererea de contract subsidiar</w:t>
      </w:r>
      <w:r w:rsidRPr="00C615B4">
        <w:rPr>
          <w:rFonts w:ascii="Calibri" w:hAnsi="Calibri" w:cs="Calibri"/>
          <w:sz w:val="22"/>
          <w:szCs w:val="22"/>
        </w:rPr>
        <w:t>.</w:t>
      </w:r>
    </w:p>
    <w:p w14:paraId="7475AE77" w14:textId="77777777" w:rsidR="00C979F4" w:rsidRDefault="00A07CA3" w:rsidP="00C9719B">
      <w:pPr>
        <w:numPr>
          <w:ilvl w:val="1"/>
          <w:numId w:val="2"/>
        </w:numPr>
        <w:tabs>
          <w:tab w:val="num" w:pos="666"/>
        </w:tabs>
        <w:spacing w:line="276" w:lineRule="auto"/>
        <w:ind w:left="851" w:hanging="284"/>
        <w:jc w:val="both"/>
        <w:rPr>
          <w:rFonts w:ascii="Calibri" w:hAnsi="Calibri" w:cs="Calibri"/>
          <w:sz w:val="22"/>
          <w:szCs w:val="22"/>
        </w:rPr>
      </w:pPr>
      <w:r w:rsidRPr="00C979F4">
        <w:rPr>
          <w:rFonts w:ascii="Calibri" w:hAnsi="Calibri" w:cs="Calibri"/>
          <w:sz w:val="22"/>
          <w:szCs w:val="22"/>
        </w:rPr>
        <w:t>În mod obligatoriu, părțile vor desfășura activități de ................... (cercetare industrială și/sau dezvoltare experimentală) în colaborare efectivă.</w:t>
      </w:r>
      <w:r w:rsidR="00C979F4" w:rsidRPr="00C979F4">
        <w:rPr>
          <w:rFonts w:ascii="Calibri" w:hAnsi="Calibri" w:cs="Calibri"/>
          <w:sz w:val="22"/>
          <w:szCs w:val="22"/>
        </w:rPr>
        <w:t xml:space="preserve"> </w:t>
      </w:r>
    </w:p>
    <w:p w14:paraId="702F71F2" w14:textId="3F78D36C" w:rsidR="00C979F4" w:rsidRDefault="00A07CA3" w:rsidP="00C9719B">
      <w:pPr>
        <w:numPr>
          <w:ilvl w:val="1"/>
          <w:numId w:val="2"/>
        </w:numPr>
        <w:tabs>
          <w:tab w:val="num" w:pos="666"/>
        </w:tabs>
        <w:spacing w:line="276" w:lineRule="auto"/>
        <w:ind w:left="851" w:hanging="284"/>
        <w:jc w:val="both"/>
        <w:rPr>
          <w:rFonts w:ascii="Calibri" w:hAnsi="Calibri" w:cs="Calibri"/>
          <w:sz w:val="22"/>
          <w:szCs w:val="22"/>
        </w:rPr>
      </w:pPr>
      <w:r w:rsidRPr="00C979F4">
        <w:rPr>
          <w:rFonts w:ascii="Calibri" w:hAnsi="Calibri" w:cs="Calibri"/>
          <w:sz w:val="22"/>
          <w:szCs w:val="22"/>
        </w:rPr>
        <w:t xml:space="preserve">Activitățile de cercetare sunt desfășurate prin colaborare efectivă de </w:t>
      </w:r>
      <w:r w:rsidR="00A27B28" w:rsidRPr="00A27B28">
        <w:rPr>
          <w:rFonts w:ascii="Calibri" w:hAnsi="Calibri" w:cs="Calibri"/>
          <w:sz w:val="22"/>
          <w:szCs w:val="22"/>
        </w:rPr>
        <w:t>instituția de învățământ superior sau structura acesteia</w:t>
      </w:r>
      <w:r w:rsidRPr="00C979F4">
        <w:rPr>
          <w:rFonts w:ascii="Calibri" w:hAnsi="Calibri" w:cs="Calibri"/>
          <w:sz w:val="22"/>
          <w:szCs w:val="22"/>
        </w:rPr>
        <w:t xml:space="preserve"> și  întreprindere, în sensul că cele două părți independente urmăresc un obiectiv comun pe baza diviziunii muncii și definesc împreună domeniul de aplicare ale acestora, participă la conceperea activităților, contribuie la punerea lor în aplicare și împart riscurile financiare, tehnologice, științifice și de altă natură, precum și rezultatele acestora. </w:t>
      </w:r>
    </w:p>
    <w:p w14:paraId="6ED2F95B" w14:textId="053FAE1B" w:rsidR="00A07CA3" w:rsidRDefault="00A07CA3" w:rsidP="00C9719B">
      <w:pPr>
        <w:numPr>
          <w:ilvl w:val="1"/>
          <w:numId w:val="2"/>
        </w:numPr>
        <w:tabs>
          <w:tab w:val="num" w:pos="666"/>
        </w:tabs>
        <w:spacing w:line="276" w:lineRule="auto"/>
        <w:ind w:left="851" w:hanging="284"/>
        <w:jc w:val="both"/>
        <w:rPr>
          <w:rFonts w:ascii="Calibri" w:hAnsi="Calibri" w:cs="Calibri"/>
          <w:sz w:val="22"/>
          <w:szCs w:val="22"/>
        </w:rPr>
      </w:pPr>
      <w:r w:rsidRPr="00C979F4">
        <w:rPr>
          <w:rFonts w:ascii="Calibri" w:hAnsi="Calibri" w:cs="Calibri"/>
          <w:sz w:val="22"/>
          <w:szCs w:val="22"/>
        </w:rPr>
        <w:t>În mod obligatoriu, proiectele eligibile implică o colaborare efectivă între o întreprindere și un organism de cercetare și de difuzare a cunoștințelor (</w:t>
      </w:r>
      <w:r w:rsidR="00A27B28" w:rsidRPr="00A27B28">
        <w:rPr>
          <w:rFonts w:ascii="Calibri" w:hAnsi="Calibri" w:cs="Calibri"/>
          <w:sz w:val="22"/>
          <w:szCs w:val="22"/>
        </w:rPr>
        <w:t>instituți</w:t>
      </w:r>
      <w:r w:rsidR="00A27B28">
        <w:rPr>
          <w:rFonts w:ascii="Calibri" w:hAnsi="Calibri" w:cs="Calibri"/>
          <w:sz w:val="22"/>
          <w:szCs w:val="22"/>
        </w:rPr>
        <w:t>e</w:t>
      </w:r>
      <w:r w:rsidR="00A27B28" w:rsidRPr="00A27B28">
        <w:rPr>
          <w:rFonts w:ascii="Calibri" w:hAnsi="Calibri" w:cs="Calibri"/>
          <w:sz w:val="22"/>
          <w:szCs w:val="22"/>
        </w:rPr>
        <w:t xml:space="preserve"> de învățământ superior sau structura acesteia</w:t>
      </w:r>
      <w:r w:rsidRPr="00C979F4">
        <w:rPr>
          <w:rFonts w:ascii="Calibri" w:hAnsi="Calibri" w:cs="Calibri"/>
          <w:sz w:val="22"/>
          <w:szCs w:val="22"/>
        </w:rPr>
        <w:t xml:space="preserve">), iar aceste organisme suportă cel puțin 10% din costurile eligibile și au dreptul de a publica rezultatele cercetărilor proprii, conform prevederilor Art. 25, pct. (6) lit. b) a Regulamentului (UE) 651/2014.  </w:t>
      </w:r>
    </w:p>
    <w:p w14:paraId="4705B905" w14:textId="77777777" w:rsidR="00C979F4" w:rsidRPr="00892020" w:rsidRDefault="00C979F4" w:rsidP="00C9719B">
      <w:pPr>
        <w:numPr>
          <w:ilvl w:val="1"/>
          <w:numId w:val="2"/>
        </w:numPr>
        <w:tabs>
          <w:tab w:val="num" w:pos="666"/>
        </w:tabs>
        <w:spacing w:line="276" w:lineRule="auto"/>
        <w:ind w:left="851" w:hanging="284"/>
        <w:jc w:val="both"/>
        <w:rPr>
          <w:rFonts w:ascii="Calibri" w:hAnsi="Calibri"/>
          <w:sz w:val="22"/>
          <w:szCs w:val="22"/>
        </w:rPr>
      </w:pPr>
      <w:r w:rsidRPr="00C979F4">
        <w:rPr>
          <w:rFonts w:ascii="Calibri" w:hAnsi="Calibri" w:cs="Calibri"/>
          <w:sz w:val="22"/>
          <w:szCs w:val="22"/>
        </w:rPr>
        <w:t xml:space="preserve">Informații despre conturile bancare </w:t>
      </w:r>
    </w:p>
    <w:p w14:paraId="4197D0E7" w14:textId="77777777" w:rsidR="00C979F4" w:rsidRPr="00892020" w:rsidRDefault="00C979F4" w:rsidP="00C979F4">
      <w:pPr>
        <w:spacing w:before="0" w:after="0"/>
        <w:contextualSpacing/>
        <w:jc w:val="both"/>
        <w:rPr>
          <w:rFonts w:ascii="Calibri" w:hAnsi="Calibri"/>
          <w:sz w:val="22"/>
          <w:szCs w:val="22"/>
        </w:rPr>
      </w:pPr>
      <w:r w:rsidRPr="00892020">
        <w:rPr>
          <w:rFonts w:ascii="Calibri" w:hAnsi="Calibri"/>
          <w:sz w:val="22"/>
          <w:szCs w:val="22"/>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35"/>
        <w:gridCol w:w="1639"/>
        <w:gridCol w:w="1075"/>
        <w:gridCol w:w="775"/>
        <w:gridCol w:w="1164"/>
        <w:gridCol w:w="1164"/>
        <w:gridCol w:w="1555"/>
      </w:tblGrid>
      <w:tr w:rsidR="00C979F4" w:rsidRPr="00892020" w14:paraId="06D916D1" w14:textId="77777777" w:rsidTr="00B00252">
        <w:trPr>
          <w:tblHeader/>
        </w:trPr>
        <w:tc>
          <w:tcPr>
            <w:tcW w:w="908" w:type="pct"/>
            <w:shd w:val="clear" w:color="auto" w:fill="C4C4C4"/>
          </w:tcPr>
          <w:p w14:paraId="783610D2" w14:textId="77777777" w:rsidR="00C979F4" w:rsidRPr="00892020" w:rsidRDefault="00C979F4" w:rsidP="00B00252">
            <w:pPr>
              <w:widowControl w:val="0"/>
              <w:spacing w:after="0"/>
              <w:jc w:val="center"/>
              <w:rPr>
                <w:rFonts w:ascii="Calibri" w:hAnsi="Calibri"/>
              </w:rPr>
            </w:pPr>
          </w:p>
        </w:tc>
        <w:tc>
          <w:tcPr>
            <w:tcW w:w="910" w:type="pct"/>
            <w:shd w:val="clear" w:color="auto" w:fill="C4C4C4"/>
            <w:tcMar>
              <w:top w:w="0" w:type="dxa"/>
              <w:left w:w="0" w:type="dxa"/>
              <w:bottom w:w="0" w:type="dxa"/>
              <w:right w:w="0" w:type="dxa"/>
            </w:tcMar>
            <w:vAlign w:val="center"/>
            <w:hideMark/>
          </w:tcPr>
          <w:p w14:paraId="4D303F80" w14:textId="77777777" w:rsidR="00C979F4" w:rsidRPr="00892020" w:rsidRDefault="00C979F4" w:rsidP="00B00252">
            <w:pPr>
              <w:widowControl w:val="0"/>
              <w:spacing w:after="0"/>
              <w:jc w:val="center"/>
              <w:rPr>
                <w:rFonts w:ascii="Calibri" w:hAnsi="Calibri"/>
              </w:rPr>
            </w:pPr>
            <w:r w:rsidRPr="00892020">
              <w:rPr>
                <w:rFonts w:ascii="Calibri" w:hAnsi="Calibri"/>
              </w:rPr>
              <w:t>IBAN</w:t>
            </w:r>
          </w:p>
        </w:tc>
        <w:tc>
          <w:tcPr>
            <w:tcW w:w="597" w:type="pct"/>
            <w:shd w:val="clear" w:color="auto" w:fill="C4C4C4"/>
            <w:tcMar>
              <w:top w:w="0" w:type="dxa"/>
              <w:left w:w="0" w:type="dxa"/>
              <w:bottom w:w="0" w:type="dxa"/>
              <w:right w:w="0" w:type="dxa"/>
            </w:tcMar>
            <w:vAlign w:val="center"/>
            <w:hideMark/>
          </w:tcPr>
          <w:p w14:paraId="4F00EB0A" w14:textId="77777777" w:rsidR="00C979F4" w:rsidRPr="00892020" w:rsidRDefault="00C979F4" w:rsidP="00B00252">
            <w:pPr>
              <w:widowControl w:val="0"/>
              <w:spacing w:after="0"/>
              <w:jc w:val="center"/>
              <w:rPr>
                <w:rFonts w:ascii="Calibri" w:hAnsi="Calibri"/>
              </w:rPr>
            </w:pPr>
            <w:r w:rsidRPr="00892020">
              <w:rPr>
                <w:rFonts w:ascii="Calibri" w:hAnsi="Calibri"/>
              </w:rPr>
              <w:t>Cont</w:t>
            </w:r>
          </w:p>
        </w:tc>
        <w:tc>
          <w:tcPr>
            <w:tcW w:w="430" w:type="pct"/>
            <w:shd w:val="clear" w:color="auto" w:fill="C4C4C4"/>
            <w:tcMar>
              <w:top w:w="0" w:type="dxa"/>
              <w:left w:w="0" w:type="dxa"/>
              <w:bottom w:w="0" w:type="dxa"/>
              <w:right w:w="0" w:type="dxa"/>
            </w:tcMar>
            <w:vAlign w:val="center"/>
            <w:hideMark/>
          </w:tcPr>
          <w:p w14:paraId="7145BACB" w14:textId="77777777" w:rsidR="00C979F4" w:rsidRPr="00892020" w:rsidRDefault="00C979F4" w:rsidP="00B00252">
            <w:pPr>
              <w:widowControl w:val="0"/>
              <w:spacing w:after="0"/>
              <w:jc w:val="center"/>
              <w:rPr>
                <w:rFonts w:ascii="Calibri" w:hAnsi="Calibri"/>
              </w:rPr>
            </w:pPr>
            <w:r w:rsidRPr="00892020">
              <w:rPr>
                <w:rFonts w:ascii="Calibri" w:hAnsi="Calibri"/>
              </w:rPr>
              <w:t>Banca</w:t>
            </w:r>
          </w:p>
        </w:tc>
        <w:tc>
          <w:tcPr>
            <w:tcW w:w="646" w:type="pct"/>
            <w:shd w:val="clear" w:color="auto" w:fill="C4C4C4"/>
            <w:tcMar>
              <w:top w:w="0" w:type="dxa"/>
              <w:left w:w="0" w:type="dxa"/>
              <w:bottom w:w="0" w:type="dxa"/>
              <w:right w:w="0" w:type="dxa"/>
            </w:tcMar>
            <w:vAlign w:val="center"/>
            <w:hideMark/>
          </w:tcPr>
          <w:p w14:paraId="1B1BE79F" w14:textId="77777777" w:rsidR="00C979F4" w:rsidRPr="00892020" w:rsidRDefault="00C979F4" w:rsidP="00B00252">
            <w:pPr>
              <w:widowControl w:val="0"/>
              <w:spacing w:after="0"/>
              <w:jc w:val="center"/>
              <w:rPr>
                <w:rFonts w:ascii="Calibri" w:hAnsi="Calibri"/>
              </w:rPr>
            </w:pPr>
            <w:r w:rsidRPr="00892020">
              <w:rPr>
                <w:rFonts w:ascii="Calibri" w:hAnsi="Calibri"/>
              </w:rPr>
              <w:t>Sucursala</w:t>
            </w:r>
          </w:p>
        </w:tc>
        <w:tc>
          <w:tcPr>
            <w:tcW w:w="646" w:type="pct"/>
            <w:shd w:val="clear" w:color="auto" w:fill="C4C4C4"/>
            <w:tcMar>
              <w:top w:w="0" w:type="dxa"/>
              <w:left w:w="0" w:type="dxa"/>
              <w:bottom w:w="0" w:type="dxa"/>
              <w:right w:w="0" w:type="dxa"/>
            </w:tcMar>
            <w:vAlign w:val="center"/>
            <w:hideMark/>
          </w:tcPr>
          <w:p w14:paraId="18918B91" w14:textId="77777777" w:rsidR="00C979F4" w:rsidRPr="00892020" w:rsidRDefault="00C979F4" w:rsidP="00B00252">
            <w:pPr>
              <w:widowControl w:val="0"/>
              <w:spacing w:after="0"/>
              <w:jc w:val="center"/>
              <w:rPr>
                <w:rFonts w:ascii="Calibri" w:hAnsi="Calibri"/>
              </w:rPr>
            </w:pPr>
            <w:r w:rsidRPr="00892020">
              <w:rPr>
                <w:rFonts w:ascii="Calibri" w:hAnsi="Calibri"/>
              </w:rPr>
              <w:t>Adresa sucursala</w:t>
            </w:r>
          </w:p>
        </w:tc>
        <w:tc>
          <w:tcPr>
            <w:tcW w:w="863" w:type="pct"/>
            <w:shd w:val="clear" w:color="auto" w:fill="C4C4C4"/>
            <w:tcMar>
              <w:top w:w="0" w:type="dxa"/>
              <w:left w:w="0" w:type="dxa"/>
              <w:bottom w:w="0" w:type="dxa"/>
              <w:right w:w="0" w:type="dxa"/>
            </w:tcMar>
            <w:vAlign w:val="center"/>
            <w:hideMark/>
          </w:tcPr>
          <w:p w14:paraId="22A3F41F" w14:textId="77777777" w:rsidR="00C979F4" w:rsidRPr="00892020" w:rsidRDefault="00C979F4" w:rsidP="00B00252">
            <w:pPr>
              <w:widowControl w:val="0"/>
              <w:spacing w:after="0"/>
              <w:jc w:val="center"/>
              <w:rPr>
                <w:rFonts w:ascii="Calibri" w:hAnsi="Calibri"/>
              </w:rPr>
            </w:pPr>
            <w:r w:rsidRPr="00892020">
              <w:rPr>
                <w:rFonts w:ascii="Calibri" w:hAnsi="Calibri"/>
              </w:rPr>
              <w:t>Alte info</w:t>
            </w:r>
          </w:p>
        </w:tc>
      </w:tr>
      <w:tr w:rsidR="00C979F4" w:rsidRPr="00892020" w14:paraId="30BE90EF" w14:textId="77777777" w:rsidTr="00B00252">
        <w:trPr>
          <w:trHeight w:val="460"/>
          <w:tblHeader/>
        </w:trPr>
        <w:tc>
          <w:tcPr>
            <w:tcW w:w="908" w:type="pct"/>
            <w:shd w:val="clear" w:color="auto" w:fill="C4C4C4"/>
          </w:tcPr>
          <w:p w14:paraId="514D0353" w14:textId="77777777" w:rsidR="00C979F4" w:rsidRPr="00892020" w:rsidRDefault="00C979F4" w:rsidP="00B00252">
            <w:pPr>
              <w:widowControl w:val="0"/>
              <w:spacing w:before="0" w:after="0"/>
              <w:jc w:val="center"/>
              <w:rPr>
                <w:rFonts w:ascii="Calibri" w:hAnsi="Calibri"/>
              </w:rPr>
            </w:pPr>
            <w:r w:rsidRPr="00892020">
              <w:rPr>
                <w:rFonts w:ascii="Calibri" w:hAnsi="Calibri"/>
              </w:rPr>
              <w:t>Lider de proiect (partener 1)</w:t>
            </w:r>
          </w:p>
        </w:tc>
        <w:tc>
          <w:tcPr>
            <w:tcW w:w="910" w:type="pct"/>
            <w:shd w:val="clear" w:color="auto" w:fill="C4C4C4"/>
            <w:tcMar>
              <w:top w:w="0" w:type="dxa"/>
              <w:left w:w="0" w:type="dxa"/>
              <w:bottom w:w="0" w:type="dxa"/>
              <w:right w:w="0" w:type="dxa"/>
            </w:tcMar>
            <w:vAlign w:val="center"/>
          </w:tcPr>
          <w:p w14:paraId="12857839" w14:textId="77777777" w:rsidR="00C979F4" w:rsidRPr="00892020" w:rsidRDefault="00C979F4" w:rsidP="00B00252">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2561D9DB" w14:textId="77777777" w:rsidR="00C979F4" w:rsidRPr="00892020" w:rsidRDefault="00C979F4" w:rsidP="00B00252">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35EF7469" w14:textId="77777777" w:rsidR="00C979F4" w:rsidRPr="00892020" w:rsidRDefault="00C979F4" w:rsidP="00B00252">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3E51AF6B" w14:textId="77777777" w:rsidR="00C979F4" w:rsidRPr="00892020" w:rsidRDefault="00C979F4" w:rsidP="00B00252">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5EC37C74" w14:textId="77777777" w:rsidR="00C979F4" w:rsidRPr="00892020" w:rsidRDefault="00C979F4" w:rsidP="00B00252">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0C8A4D27" w14:textId="77777777" w:rsidR="00C979F4" w:rsidRPr="00892020" w:rsidRDefault="00C979F4" w:rsidP="00B00252">
            <w:pPr>
              <w:widowControl w:val="0"/>
              <w:spacing w:before="0" w:after="0"/>
              <w:jc w:val="center"/>
              <w:rPr>
                <w:rFonts w:ascii="Calibri" w:hAnsi="Calibri"/>
              </w:rPr>
            </w:pPr>
          </w:p>
        </w:tc>
      </w:tr>
      <w:tr w:rsidR="00C979F4" w:rsidRPr="0090187C" w14:paraId="09A79F0B" w14:textId="77777777" w:rsidTr="00B00252">
        <w:trPr>
          <w:tblHeader/>
        </w:trPr>
        <w:tc>
          <w:tcPr>
            <w:tcW w:w="908" w:type="pct"/>
            <w:shd w:val="clear" w:color="auto" w:fill="C4C4C4"/>
          </w:tcPr>
          <w:p w14:paraId="19CAEA68" w14:textId="59E0D076" w:rsidR="00C979F4" w:rsidRPr="0090187C" w:rsidRDefault="00C979F4" w:rsidP="00B00252">
            <w:pPr>
              <w:widowControl w:val="0"/>
              <w:spacing w:before="0" w:after="0"/>
              <w:jc w:val="center"/>
              <w:rPr>
                <w:rFonts w:ascii="Calibri" w:hAnsi="Calibri"/>
                <w:color w:val="000000" w:themeColor="text1"/>
              </w:rPr>
            </w:pPr>
            <w:r w:rsidRPr="0090187C">
              <w:rPr>
                <w:rFonts w:ascii="Calibri" w:hAnsi="Calibri"/>
                <w:color w:val="000000" w:themeColor="text1"/>
              </w:rPr>
              <w:t xml:space="preserve">Partener </w:t>
            </w:r>
          </w:p>
        </w:tc>
        <w:tc>
          <w:tcPr>
            <w:tcW w:w="910" w:type="pct"/>
            <w:shd w:val="clear" w:color="auto" w:fill="C4C4C4"/>
            <w:tcMar>
              <w:top w:w="0" w:type="dxa"/>
              <w:left w:w="0" w:type="dxa"/>
              <w:bottom w:w="0" w:type="dxa"/>
              <w:right w:w="0" w:type="dxa"/>
            </w:tcMar>
            <w:vAlign w:val="center"/>
          </w:tcPr>
          <w:p w14:paraId="188F597F" w14:textId="77777777" w:rsidR="00C979F4" w:rsidRPr="0090187C" w:rsidRDefault="00C979F4" w:rsidP="00B00252">
            <w:pPr>
              <w:widowControl w:val="0"/>
              <w:spacing w:before="0" w:after="0"/>
              <w:jc w:val="center"/>
              <w:rPr>
                <w:rFonts w:ascii="Calibri" w:hAnsi="Calibri"/>
                <w:color w:val="000000" w:themeColor="text1"/>
              </w:rPr>
            </w:pPr>
          </w:p>
        </w:tc>
        <w:tc>
          <w:tcPr>
            <w:tcW w:w="597" w:type="pct"/>
            <w:shd w:val="clear" w:color="auto" w:fill="C4C4C4"/>
            <w:tcMar>
              <w:top w:w="0" w:type="dxa"/>
              <w:left w:w="0" w:type="dxa"/>
              <w:bottom w:w="0" w:type="dxa"/>
              <w:right w:w="0" w:type="dxa"/>
            </w:tcMar>
            <w:vAlign w:val="center"/>
          </w:tcPr>
          <w:p w14:paraId="4E691C13" w14:textId="77777777" w:rsidR="00C979F4" w:rsidRPr="0090187C" w:rsidRDefault="00C979F4" w:rsidP="00B00252">
            <w:pPr>
              <w:widowControl w:val="0"/>
              <w:spacing w:before="0" w:after="0"/>
              <w:jc w:val="center"/>
              <w:rPr>
                <w:rFonts w:ascii="Calibri" w:hAnsi="Calibri"/>
                <w:color w:val="000000" w:themeColor="text1"/>
              </w:rPr>
            </w:pPr>
          </w:p>
        </w:tc>
        <w:tc>
          <w:tcPr>
            <w:tcW w:w="430" w:type="pct"/>
            <w:shd w:val="clear" w:color="auto" w:fill="C4C4C4"/>
            <w:tcMar>
              <w:top w:w="0" w:type="dxa"/>
              <w:left w:w="0" w:type="dxa"/>
              <w:bottom w:w="0" w:type="dxa"/>
              <w:right w:w="0" w:type="dxa"/>
            </w:tcMar>
            <w:vAlign w:val="center"/>
          </w:tcPr>
          <w:p w14:paraId="3166F4EC" w14:textId="77777777" w:rsidR="00C979F4" w:rsidRPr="0090187C" w:rsidRDefault="00C979F4" w:rsidP="00B00252">
            <w:pPr>
              <w:widowControl w:val="0"/>
              <w:spacing w:before="0" w:after="0"/>
              <w:jc w:val="center"/>
              <w:rPr>
                <w:rFonts w:ascii="Calibri" w:hAnsi="Calibri"/>
                <w:color w:val="000000" w:themeColor="text1"/>
              </w:rPr>
            </w:pPr>
          </w:p>
        </w:tc>
        <w:tc>
          <w:tcPr>
            <w:tcW w:w="646" w:type="pct"/>
            <w:shd w:val="clear" w:color="auto" w:fill="C4C4C4"/>
            <w:tcMar>
              <w:top w:w="0" w:type="dxa"/>
              <w:left w:w="0" w:type="dxa"/>
              <w:bottom w:w="0" w:type="dxa"/>
              <w:right w:w="0" w:type="dxa"/>
            </w:tcMar>
            <w:vAlign w:val="center"/>
          </w:tcPr>
          <w:p w14:paraId="55CECA6A" w14:textId="77777777" w:rsidR="00C979F4" w:rsidRPr="0090187C" w:rsidRDefault="00C979F4" w:rsidP="00B00252">
            <w:pPr>
              <w:widowControl w:val="0"/>
              <w:spacing w:before="0" w:after="0"/>
              <w:jc w:val="center"/>
              <w:rPr>
                <w:rFonts w:ascii="Calibri" w:hAnsi="Calibri"/>
                <w:color w:val="000000" w:themeColor="text1"/>
              </w:rPr>
            </w:pPr>
          </w:p>
        </w:tc>
        <w:tc>
          <w:tcPr>
            <w:tcW w:w="646" w:type="pct"/>
            <w:shd w:val="clear" w:color="auto" w:fill="C4C4C4"/>
            <w:tcMar>
              <w:top w:w="0" w:type="dxa"/>
              <w:left w:w="0" w:type="dxa"/>
              <w:bottom w:w="0" w:type="dxa"/>
              <w:right w:w="0" w:type="dxa"/>
            </w:tcMar>
            <w:vAlign w:val="center"/>
          </w:tcPr>
          <w:p w14:paraId="793825B0" w14:textId="77777777" w:rsidR="00C979F4" w:rsidRPr="0090187C" w:rsidRDefault="00C979F4" w:rsidP="00B00252">
            <w:pPr>
              <w:widowControl w:val="0"/>
              <w:spacing w:before="0" w:after="0"/>
              <w:jc w:val="center"/>
              <w:rPr>
                <w:rFonts w:ascii="Calibri" w:hAnsi="Calibri"/>
                <w:color w:val="000000" w:themeColor="text1"/>
              </w:rPr>
            </w:pPr>
          </w:p>
        </w:tc>
        <w:tc>
          <w:tcPr>
            <w:tcW w:w="863" w:type="pct"/>
            <w:shd w:val="clear" w:color="auto" w:fill="C4C4C4"/>
            <w:tcMar>
              <w:top w:w="0" w:type="dxa"/>
              <w:left w:w="0" w:type="dxa"/>
              <w:bottom w:w="0" w:type="dxa"/>
              <w:right w:w="0" w:type="dxa"/>
            </w:tcMar>
            <w:vAlign w:val="center"/>
          </w:tcPr>
          <w:p w14:paraId="7A0AC154" w14:textId="77777777" w:rsidR="00C979F4" w:rsidRPr="0090187C" w:rsidRDefault="00C979F4" w:rsidP="00B00252">
            <w:pPr>
              <w:widowControl w:val="0"/>
              <w:spacing w:before="0" w:after="0"/>
              <w:jc w:val="center"/>
              <w:rPr>
                <w:rFonts w:ascii="Calibri" w:hAnsi="Calibri"/>
                <w:color w:val="000000" w:themeColor="text1"/>
              </w:rPr>
            </w:pPr>
          </w:p>
        </w:tc>
      </w:tr>
    </w:tbl>
    <w:p w14:paraId="7E8D0F48" w14:textId="77777777" w:rsidR="00C979F4" w:rsidRPr="0090187C" w:rsidRDefault="00C979F4" w:rsidP="00C979F4">
      <w:pPr>
        <w:spacing w:before="0" w:after="0"/>
        <w:contextualSpacing/>
        <w:jc w:val="both"/>
        <w:rPr>
          <w:rFonts w:ascii="Calibri" w:hAnsi="Calibri"/>
          <w:color w:val="000000" w:themeColor="text1"/>
          <w:sz w:val="22"/>
          <w:szCs w:val="22"/>
        </w:rPr>
      </w:pPr>
    </w:p>
    <w:p w14:paraId="2B837046" w14:textId="77777777" w:rsidR="00C979F4" w:rsidRPr="0090187C" w:rsidRDefault="00C979F4" w:rsidP="00C979F4">
      <w:pPr>
        <w:spacing w:before="0" w:after="0"/>
        <w:contextualSpacing/>
        <w:jc w:val="both"/>
        <w:rPr>
          <w:rFonts w:ascii="Calibri" w:hAnsi="Calibri"/>
          <w:color w:val="000000" w:themeColor="text1"/>
          <w:sz w:val="22"/>
          <w:szCs w:val="22"/>
        </w:rPr>
      </w:pPr>
    </w:p>
    <w:p w14:paraId="63D0F362" w14:textId="382A94FC" w:rsidR="00CF7C93" w:rsidRPr="0090187C" w:rsidRDefault="00CF7C93" w:rsidP="00C9719B">
      <w:pPr>
        <w:numPr>
          <w:ilvl w:val="0"/>
          <w:numId w:val="2"/>
        </w:numPr>
        <w:tabs>
          <w:tab w:val="num" w:pos="720"/>
        </w:tabs>
        <w:spacing w:line="276" w:lineRule="auto"/>
        <w:ind w:left="62" w:hanging="62"/>
        <w:outlineLvl w:val="4"/>
        <w:rPr>
          <w:rFonts w:ascii="Calibri" w:hAnsi="Calibri" w:cs="Calibri"/>
          <w:b/>
          <w:bCs/>
          <w:color w:val="000000" w:themeColor="text1"/>
          <w:sz w:val="22"/>
          <w:szCs w:val="22"/>
        </w:rPr>
      </w:pPr>
      <w:r w:rsidRPr="0090187C">
        <w:rPr>
          <w:rFonts w:ascii="Calibri" w:hAnsi="Calibri" w:cs="Calibri"/>
          <w:b/>
          <w:bCs/>
          <w:color w:val="000000" w:themeColor="text1"/>
          <w:sz w:val="22"/>
          <w:szCs w:val="22"/>
        </w:rPr>
        <w:t>Roluri și responsabilități în implementarea proiectului</w:t>
      </w:r>
    </w:p>
    <w:p w14:paraId="7C4E952C" w14:textId="70A69084" w:rsidR="00CF7C93" w:rsidRPr="00C9719B" w:rsidRDefault="00CF7C93" w:rsidP="0006256C">
      <w:pPr>
        <w:numPr>
          <w:ilvl w:val="1"/>
          <w:numId w:val="2"/>
        </w:numPr>
        <w:tabs>
          <w:tab w:val="num" w:pos="663"/>
          <w:tab w:val="num" w:pos="720"/>
          <w:tab w:val="num" w:pos="1440"/>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Rolurile și responsabilitățile sunt descrise în tabelul de mai jos și corespund prevederilor din Cererea de finanțare:</w:t>
      </w: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CF7C93" w:rsidRPr="00CD209F" w14:paraId="5D79E35D" w14:textId="77777777" w:rsidTr="00E9505B">
        <w:trPr>
          <w:trHeight w:val="441"/>
        </w:trPr>
        <w:tc>
          <w:tcPr>
            <w:tcW w:w="2541" w:type="dxa"/>
            <w:tcBorders>
              <w:top w:val="single" w:sz="4" w:space="0" w:color="808080"/>
              <w:left w:val="nil"/>
              <w:bottom w:val="single" w:sz="4" w:space="0" w:color="808080"/>
              <w:right w:val="nil"/>
            </w:tcBorders>
            <w:hideMark/>
          </w:tcPr>
          <w:p w14:paraId="6DBDBD4E" w14:textId="77777777" w:rsidR="00CF7C93" w:rsidRPr="00CD209F" w:rsidRDefault="00CF7C93" w:rsidP="0006256C">
            <w:pPr>
              <w:tabs>
                <w:tab w:val="left" w:pos="1800"/>
              </w:tabs>
              <w:spacing w:line="276" w:lineRule="auto"/>
              <w:rPr>
                <w:rFonts w:ascii="Calibri" w:hAnsi="Calibri" w:cs="Calibri"/>
                <w:b/>
                <w:bCs/>
                <w:sz w:val="22"/>
                <w:szCs w:val="22"/>
              </w:rPr>
            </w:pPr>
            <w:r w:rsidRPr="00CD209F">
              <w:rPr>
                <w:rFonts w:ascii="Calibri" w:hAnsi="Calibri" w:cs="Calibri"/>
                <w:b/>
                <w:bCs/>
                <w:sz w:val="22"/>
                <w:szCs w:val="22"/>
              </w:rPr>
              <w:t>Organizația</w:t>
            </w:r>
            <w:r w:rsidRPr="00CD209F">
              <w:rPr>
                <w:rFonts w:ascii="Calibri" w:hAnsi="Calibri" w:cs="Calibri"/>
                <w:b/>
                <w:bCs/>
                <w:sz w:val="22"/>
                <w:szCs w:val="22"/>
              </w:rPr>
              <w:tab/>
            </w:r>
          </w:p>
        </w:tc>
        <w:tc>
          <w:tcPr>
            <w:tcW w:w="5473" w:type="dxa"/>
            <w:tcBorders>
              <w:top w:val="single" w:sz="4" w:space="0" w:color="808080"/>
              <w:left w:val="nil"/>
              <w:bottom w:val="single" w:sz="4" w:space="0" w:color="808080"/>
              <w:right w:val="nil"/>
            </w:tcBorders>
            <w:hideMark/>
          </w:tcPr>
          <w:p w14:paraId="23145126" w14:textId="77777777" w:rsidR="00CF7C93" w:rsidRPr="00CD209F" w:rsidRDefault="00CF7C93" w:rsidP="0006256C">
            <w:pPr>
              <w:spacing w:line="276" w:lineRule="auto"/>
              <w:rPr>
                <w:rFonts w:ascii="Calibri" w:hAnsi="Calibri" w:cs="Calibri"/>
                <w:b/>
                <w:bCs/>
                <w:sz w:val="22"/>
                <w:szCs w:val="22"/>
              </w:rPr>
            </w:pPr>
            <w:r w:rsidRPr="00CD209F">
              <w:rPr>
                <w:rFonts w:ascii="Calibri" w:hAnsi="Calibri" w:cs="Calibri"/>
                <w:b/>
                <w:bCs/>
                <w:sz w:val="22"/>
                <w:szCs w:val="22"/>
              </w:rPr>
              <w:t>Roluri și responsabilități</w:t>
            </w:r>
          </w:p>
        </w:tc>
      </w:tr>
      <w:tr w:rsidR="00CF7C93" w:rsidRPr="00CD209F" w14:paraId="08A3C39D" w14:textId="77777777" w:rsidTr="00E9505B">
        <w:trPr>
          <w:trHeight w:val="1379"/>
        </w:trPr>
        <w:tc>
          <w:tcPr>
            <w:tcW w:w="2541" w:type="dxa"/>
            <w:tcBorders>
              <w:top w:val="single" w:sz="4" w:space="0" w:color="808080"/>
              <w:left w:val="nil"/>
              <w:bottom w:val="single" w:sz="4" w:space="0" w:color="808080"/>
              <w:right w:val="nil"/>
            </w:tcBorders>
            <w:hideMark/>
          </w:tcPr>
          <w:p w14:paraId="28144858" w14:textId="20AA163C" w:rsidR="00CF7C93" w:rsidRPr="00CD209F" w:rsidRDefault="00CF7C93" w:rsidP="0006256C">
            <w:pPr>
              <w:spacing w:line="276" w:lineRule="auto"/>
              <w:rPr>
                <w:rFonts w:ascii="Calibri" w:hAnsi="Calibri" w:cs="Calibri"/>
                <w:sz w:val="22"/>
                <w:szCs w:val="22"/>
              </w:rPr>
            </w:pPr>
            <w:r w:rsidRPr="00CD209F">
              <w:rPr>
                <w:rFonts w:ascii="Calibri" w:hAnsi="Calibri" w:cs="Calibri"/>
                <w:sz w:val="22"/>
                <w:szCs w:val="22"/>
              </w:rPr>
              <w:lastRenderedPageBreak/>
              <w:t xml:space="preserve">Lider de parteneriat </w:t>
            </w:r>
          </w:p>
        </w:tc>
        <w:tc>
          <w:tcPr>
            <w:tcW w:w="5473" w:type="dxa"/>
            <w:tcBorders>
              <w:top w:val="single" w:sz="4" w:space="0" w:color="808080"/>
              <w:left w:val="nil"/>
              <w:bottom w:val="single" w:sz="4" w:space="0" w:color="808080"/>
              <w:right w:val="nil"/>
            </w:tcBorders>
            <w:hideMark/>
          </w:tcPr>
          <w:p w14:paraId="2D281E7A" w14:textId="77777777" w:rsidR="00CF7C93" w:rsidRPr="00CD209F" w:rsidRDefault="00CF7C93" w:rsidP="0006256C">
            <w:pPr>
              <w:widowControl w:val="0"/>
              <w:autoSpaceDE w:val="0"/>
              <w:autoSpaceDN w:val="0"/>
              <w:adjustRightInd w:val="0"/>
              <w:spacing w:before="40" w:after="40" w:line="276" w:lineRule="auto"/>
              <w:jc w:val="both"/>
              <w:rPr>
                <w:rFonts w:ascii="Calibri" w:hAnsi="Calibri" w:cs="Calibri"/>
                <w:i/>
                <w:iCs/>
                <w:sz w:val="22"/>
                <w:szCs w:val="22"/>
                <w:lang w:eastAsia="sk-SK"/>
              </w:rPr>
            </w:pPr>
            <w:r w:rsidRPr="00CD209F">
              <w:rPr>
                <w:rFonts w:ascii="Calibri" w:hAnsi="Calibri" w:cs="Calibri"/>
                <w:i/>
                <w:iCs/>
                <w:sz w:val="22"/>
                <w:szCs w:val="22"/>
                <w:lang w:eastAsia="sk-SK"/>
              </w:rPr>
              <w:t>Se vor descrie activitățile și subactivităţile pe care fiecare partener trebuie să le implementeze, în strânsă corelare cu informațiile furnizate în formularul cererii de finanțare.</w:t>
            </w:r>
          </w:p>
          <w:p w14:paraId="7726053C" w14:textId="77777777" w:rsidR="00CF7C93" w:rsidRPr="00CD209F" w:rsidRDefault="00CF7C93" w:rsidP="0006256C">
            <w:pPr>
              <w:widowControl w:val="0"/>
              <w:autoSpaceDE w:val="0"/>
              <w:autoSpaceDN w:val="0"/>
              <w:adjustRightInd w:val="0"/>
              <w:spacing w:before="40" w:after="40" w:line="276" w:lineRule="auto"/>
              <w:jc w:val="both"/>
              <w:rPr>
                <w:rFonts w:ascii="Calibri" w:hAnsi="Calibri" w:cs="Calibri"/>
                <w:i/>
                <w:iCs/>
                <w:sz w:val="22"/>
                <w:szCs w:val="22"/>
                <w:lang w:eastAsia="sk-SK"/>
              </w:rPr>
            </w:pPr>
            <w:r w:rsidRPr="00CD209F">
              <w:rPr>
                <w:rFonts w:ascii="Calibri" w:hAnsi="Calibri" w:cs="Calibri"/>
                <w:i/>
                <w:iCs/>
                <w:sz w:val="22"/>
                <w:szCs w:val="22"/>
                <w:lang w:eastAsia="sk-SK"/>
              </w:rPr>
              <w:t>De asemenea, se va menționa valoarea estimată a fiecărei activități, defalcată pentru fiecare partener/lider de parteneriat.</w:t>
            </w:r>
          </w:p>
        </w:tc>
      </w:tr>
      <w:tr w:rsidR="00CF7C93" w:rsidRPr="00CD209F" w14:paraId="110F11AC" w14:textId="77777777" w:rsidTr="00E9505B">
        <w:trPr>
          <w:trHeight w:val="427"/>
        </w:trPr>
        <w:tc>
          <w:tcPr>
            <w:tcW w:w="2541" w:type="dxa"/>
            <w:tcBorders>
              <w:top w:val="single" w:sz="4" w:space="0" w:color="808080"/>
              <w:left w:val="nil"/>
              <w:bottom w:val="single" w:sz="4" w:space="0" w:color="808080"/>
              <w:right w:val="nil"/>
            </w:tcBorders>
            <w:hideMark/>
          </w:tcPr>
          <w:p w14:paraId="0D941868" w14:textId="5BF4D01D" w:rsidR="00CF7C93" w:rsidRPr="00CD209F" w:rsidRDefault="00CF7C93" w:rsidP="0006256C">
            <w:pPr>
              <w:spacing w:line="276" w:lineRule="auto"/>
              <w:rPr>
                <w:rFonts w:ascii="Calibri" w:hAnsi="Calibri" w:cs="Calibri"/>
                <w:sz w:val="22"/>
                <w:szCs w:val="22"/>
              </w:rPr>
            </w:pPr>
            <w:r w:rsidRPr="00CD209F">
              <w:rPr>
                <w:rFonts w:ascii="Calibri" w:hAnsi="Calibri" w:cs="Calibri"/>
                <w:sz w:val="22"/>
                <w:szCs w:val="22"/>
              </w:rPr>
              <w:t xml:space="preserve">Partener </w:t>
            </w:r>
          </w:p>
        </w:tc>
        <w:tc>
          <w:tcPr>
            <w:tcW w:w="5473" w:type="dxa"/>
            <w:tcBorders>
              <w:top w:val="single" w:sz="4" w:space="0" w:color="808080"/>
              <w:left w:val="nil"/>
              <w:bottom w:val="single" w:sz="4" w:space="0" w:color="808080"/>
              <w:right w:val="nil"/>
            </w:tcBorders>
          </w:tcPr>
          <w:p w14:paraId="0579145E" w14:textId="77777777" w:rsidR="00CF7C93" w:rsidRPr="00CD209F" w:rsidRDefault="00CF7C93" w:rsidP="0006256C">
            <w:pPr>
              <w:spacing w:line="276" w:lineRule="auto"/>
              <w:rPr>
                <w:rFonts w:ascii="Calibri" w:hAnsi="Calibri" w:cs="Calibri"/>
                <w:sz w:val="22"/>
                <w:szCs w:val="22"/>
              </w:rPr>
            </w:pPr>
            <w:r w:rsidRPr="00CD209F">
              <w:rPr>
                <w:rFonts w:ascii="Calibri" w:hAnsi="Calibri" w:cs="Calibri"/>
                <w:sz w:val="22"/>
                <w:szCs w:val="22"/>
              </w:rPr>
              <w:t>idem</w:t>
            </w:r>
          </w:p>
        </w:tc>
      </w:tr>
    </w:tbl>
    <w:p w14:paraId="06073C41" w14:textId="5A23DBD2" w:rsidR="00CF7C93" w:rsidRPr="00741597" w:rsidRDefault="000060E1" w:rsidP="00633741">
      <w:pPr>
        <w:spacing w:line="276" w:lineRule="auto"/>
        <w:jc w:val="both"/>
        <w:rPr>
          <w:rFonts w:ascii="Calibri" w:hAnsi="Calibri" w:cs="Calibri"/>
          <w:i/>
          <w:iCs/>
          <w:sz w:val="22"/>
          <w:szCs w:val="22"/>
        </w:rPr>
      </w:pPr>
      <w:r w:rsidRPr="00633741">
        <w:rPr>
          <w:rFonts w:ascii="Calibri" w:hAnsi="Calibri" w:cs="Calibri"/>
          <w:i/>
          <w:iCs/>
          <w:sz w:val="22"/>
          <w:szCs w:val="22"/>
        </w:rPr>
        <w:t>(Informa</w:t>
      </w:r>
      <w:r w:rsidR="00481AFE" w:rsidRPr="00633741">
        <w:rPr>
          <w:rFonts w:ascii="Calibri" w:hAnsi="Calibri" w:cs="Calibri"/>
          <w:i/>
          <w:iCs/>
          <w:sz w:val="22"/>
          <w:szCs w:val="22"/>
        </w:rPr>
        <w:t>ț</w:t>
      </w:r>
      <w:r w:rsidRPr="00633741">
        <w:rPr>
          <w:rFonts w:ascii="Calibri" w:hAnsi="Calibri" w:cs="Calibri"/>
          <w:i/>
          <w:iCs/>
          <w:sz w:val="22"/>
          <w:szCs w:val="22"/>
        </w:rPr>
        <w:t xml:space="preserve">iile pot fi prezentate </w:t>
      </w:r>
      <w:r w:rsidR="00861AAD" w:rsidRPr="00633741">
        <w:rPr>
          <w:rFonts w:ascii="Calibri" w:hAnsi="Calibri" w:cs="Calibri"/>
          <w:i/>
          <w:iCs/>
          <w:sz w:val="22"/>
          <w:szCs w:val="22"/>
        </w:rPr>
        <w:t>ș</w:t>
      </w:r>
      <w:r w:rsidRPr="00633741">
        <w:rPr>
          <w:rFonts w:ascii="Calibri" w:hAnsi="Calibri" w:cs="Calibri"/>
          <w:i/>
          <w:iCs/>
          <w:sz w:val="22"/>
          <w:szCs w:val="22"/>
        </w:rPr>
        <w:t>i ca Anex</w:t>
      </w:r>
      <w:r w:rsidR="00633741" w:rsidRPr="00633741">
        <w:rPr>
          <w:rFonts w:ascii="Calibri" w:hAnsi="Calibri" w:cs="Calibri"/>
          <w:i/>
          <w:iCs/>
          <w:sz w:val="22"/>
          <w:szCs w:val="22"/>
        </w:rPr>
        <w:t>ă</w:t>
      </w:r>
      <w:r w:rsidRPr="00633741">
        <w:rPr>
          <w:rFonts w:ascii="Calibri" w:hAnsi="Calibri" w:cs="Calibri"/>
          <w:i/>
          <w:iCs/>
          <w:sz w:val="22"/>
          <w:szCs w:val="22"/>
        </w:rPr>
        <w:t xml:space="preserve"> </w:t>
      </w:r>
      <w:r w:rsidR="00633741" w:rsidRPr="00633741">
        <w:rPr>
          <w:rFonts w:ascii="Calibri" w:hAnsi="Calibri" w:cs="Calibri"/>
          <w:i/>
          <w:iCs/>
          <w:sz w:val="22"/>
          <w:szCs w:val="22"/>
        </w:rPr>
        <w:t>la</w:t>
      </w:r>
      <w:r w:rsidRPr="00633741">
        <w:rPr>
          <w:rFonts w:ascii="Calibri" w:hAnsi="Calibri" w:cs="Calibri"/>
          <w:i/>
          <w:iCs/>
          <w:sz w:val="22"/>
          <w:szCs w:val="22"/>
        </w:rPr>
        <w:t xml:space="preserve"> </w:t>
      </w:r>
      <w:r w:rsidR="007F7F0B" w:rsidRPr="00633741">
        <w:rPr>
          <w:rFonts w:ascii="Calibri" w:hAnsi="Calibri" w:cs="Calibri"/>
          <w:i/>
          <w:iCs/>
          <w:sz w:val="22"/>
          <w:szCs w:val="22"/>
        </w:rPr>
        <w:t>acord</w:t>
      </w:r>
      <w:r w:rsidR="00633741">
        <w:rPr>
          <w:rFonts w:ascii="Calibri" w:hAnsi="Calibri" w:cs="Calibri"/>
          <w:i/>
          <w:iCs/>
          <w:sz w:val="22"/>
          <w:szCs w:val="22"/>
        </w:rPr>
        <w:t>ul</w:t>
      </w:r>
      <w:r w:rsidR="007F7F0B" w:rsidRPr="00633741">
        <w:rPr>
          <w:rFonts w:ascii="Calibri" w:hAnsi="Calibri" w:cs="Calibri"/>
          <w:i/>
          <w:iCs/>
          <w:sz w:val="22"/>
          <w:szCs w:val="22"/>
        </w:rPr>
        <w:t xml:space="preserve"> de parteneriat</w:t>
      </w:r>
      <w:r w:rsidR="00A47778" w:rsidRPr="00633741">
        <w:rPr>
          <w:rFonts w:ascii="Calibri" w:hAnsi="Calibri" w:cs="Calibri"/>
          <w:i/>
          <w:iCs/>
          <w:sz w:val="22"/>
          <w:szCs w:val="22"/>
        </w:rPr>
        <w:t xml:space="preserve">, </w:t>
      </w:r>
      <w:r w:rsidR="00741597" w:rsidRPr="00633741">
        <w:rPr>
          <w:rFonts w:ascii="Calibri" w:hAnsi="Calibri" w:cs="Calibri"/>
          <w:i/>
          <w:iCs/>
          <w:sz w:val="22"/>
          <w:szCs w:val="22"/>
        </w:rPr>
        <w:t xml:space="preserve">pentru o </w:t>
      </w:r>
      <w:r w:rsidR="00F63710" w:rsidRPr="00633741">
        <w:rPr>
          <w:rFonts w:ascii="Calibri" w:hAnsi="Calibri" w:cs="Calibri"/>
          <w:i/>
          <w:iCs/>
          <w:sz w:val="22"/>
          <w:szCs w:val="22"/>
        </w:rPr>
        <w:t>lectură</w:t>
      </w:r>
      <w:r w:rsidR="00741597" w:rsidRPr="00633741">
        <w:rPr>
          <w:rFonts w:ascii="Calibri" w:hAnsi="Calibri" w:cs="Calibri"/>
          <w:i/>
          <w:iCs/>
          <w:sz w:val="22"/>
          <w:szCs w:val="22"/>
        </w:rPr>
        <w:t xml:space="preserve"> optim</w:t>
      </w:r>
      <w:r w:rsidR="00392E06" w:rsidRPr="00633741">
        <w:rPr>
          <w:rFonts w:ascii="Calibri" w:hAnsi="Calibri" w:cs="Calibri"/>
          <w:i/>
          <w:iCs/>
          <w:sz w:val="22"/>
          <w:szCs w:val="22"/>
        </w:rPr>
        <w:t>ă</w:t>
      </w:r>
      <w:r w:rsidR="00741597" w:rsidRPr="00633741">
        <w:rPr>
          <w:rFonts w:ascii="Calibri" w:hAnsi="Calibri" w:cs="Calibri"/>
          <w:i/>
          <w:iCs/>
          <w:sz w:val="22"/>
          <w:szCs w:val="22"/>
        </w:rPr>
        <w:t xml:space="preserve"> a prezentului document</w:t>
      </w:r>
      <w:r w:rsidR="00633741">
        <w:rPr>
          <w:rFonts w:ascii="Calibri" w:hAnsi="Calibri" w:cs="Calibri"/>
          <w:i/>
          <w:iCs/>
          <w:sz w:val="22"/>
          <w:szCs w:val="22"/>
        </w:rPr>
        <w:t>.</w:t>
      </w:r>
      <w:r w:rsidR="00741597" w:rsidRPr="00633741">
        <w:rPr>
          <w:rFonts w:ascii="Calibri" w:hAnsi="Calibri" w:cs="Calibri"/>
          <w:i/>
          <w:iCs/>
          <w:sz w:val="22"/>
          <w:szCs w:val="22"/>
        </w:rPr>
        <w:t>)</w:t>
      </w:r>
    </w:p>
    <w:p w14:paraId="2CB34EC7" w14:textId="07809BA2" w:rsidR="00C979F4" w:rsidRDefault="00294083" w:rsidP="00C9719B">
      <w:pPr>
        <w:pStyle w:val="ListParagraph"/>
        <w:numPr>
          <w:ilvl w:val="1"/>
          <w:numId w:val="2"/>
        </w:numPr>
        <w:spacing w:line="276" w:lineRule="auto"/>
        <w:ind w:left="851" w:hanging="284"/>
        <w:jc w:val="both"/>
        <w:rPr>
          <w:rFonts w:ascii="Calibri" w:hAnsi="Calibri" w:cs="Calibri"/>
          <w:sz w:val="22"/>
          <w:szCs w:val="22"/>
        </w:rPr>
      </w:pPr>
      <w:r w:rsidRPr="00C979F4">
        <w:rPr>
          <w:rFonts w:ascii="Calibri" w:hAnsi="Calibri" w:cs="Calibri"/>
          <w:sz w:val="22"/>
          <w:szCs w:val="22"/>
        </w:rPr>
        <w:t xml:space="preserve">Prin cererea de finanțare, </w:t>
      </w:r>
      <w:r w:rsidRPr="00C979F4">
        <w:rPr>
          <w:rFonts w:ascii="Calibri" w:hAnsi="Calibri" w:cs="Calibri"/>
          <w:b/>
          <w:bCs/>
          <w:sz w:val="22"/>
          <w:szCs w:val="22"/>
        </w:rPr>
        <w:t>liderul de parteneriat</w:t>
      </w:r>
      <w:r w:rsidRPr="00C979F4">
        <w:rPr>
          <w:rFonts w:ascii="Calibri" w:hAnsi="Calibri" w:cs="Calibri"/>
          <w:sz w:val="22"/>
          <w:szCs w:val="22"/>
        </w:rPr>
        <w:t xml:space="preserve"> solicită sprijin nerambursabil în valoare de .......</w:t>
      </w:r>
      <w:r w:rsidR="001C1CE6" w:rsidRPr="00C979F4">
        <w:rPr>
          <w:rFonts w:ascii="Calibri" w:hAnsi="Calibri" w:cs="Calibri"/>
          <w:sz w:val="22"/>
          <w:szCs w:val="22"/>
        </w:rPr>
        <w:t>......</w:t>
      </w:r>
      <w:r w:rsidRPr="00C979F4">
        <w:rPr>
          <w:rFonts w:ascii="Calibri" w:hAnsi="Calibri" w:cs="Calibri"/>
          <w:sz w:val="22"/>
          <w:szCs w:val="22"/>
        </w:rPr>
        <w:t>........</w:t>
      </w:r>
      <w:r w:rsidR="00001871" w:rsidRPr="00C979F4">
        <w:rPr>
          <w:rFonts w:ascii="Calibri" w:hAnsi="Calibri" w:cs="Calibri"/>
          <w:sz w:val="22"/>
          <w:szCs w:val="22"/>
        </w:rPr>
        <w:t xml:space="preserve"> </w:t>
      </w:r>
      <w:r w:rsidRPr="00C979F4">
        <w:rPr>
          <w:rFonts w:ascii="Calibri" w:hAnsi="Calibri" w:cs="Calibri"/>
          <w:sz w:val="22"/>
          <w:szCs w:val="22"/>
        </w:rPr>
        <w:t>lei</w:t>
      </w:r>
      <w:r w:rsidR="008F17D8" w:rsidRPr="00C979F4">
        <w:rPr>
          <w:rFonts w:ascii="Calibri" w:hAnsi="Calibri" w:cs="Calibri"/>
          <w:sz w:val="22"/>
          <w:szCs w:val="22"/>
        </w:rPr>
        <w:t xml:space="preserve"> iar valoarea contribuției proprii </w:t>
      </w:r>
      <w:r w:rsidR="00812C97" w:rsidRPr="00C979F4">
        <w:rPr>
          <w:rFonts w:ascii="Calibri" w:hAnsi="Calibri" w:cs="Calibri"/>
          <w:sz w:val="22"/>
          <w:szCs w:val="22"/>
        </w:rPr>
        <w:t>este în valoare de ..................... lei</w:t>
      </w:r>
      <w:r w:rsidRPr="00C979F4">
        <w:rPr>
          <w:rFonts w:ascii="Calibri" w:hAnsi="Calibri" w:cs="Calibri"/>
          <w:sz w:val="22"/>
          <w:szCs w:val="22"/>
        </w:rPr>
        <w:t>.</w:t>
      </w:r>
    </w:p>
    <w:p w14:paraId="306834F6" w14:textId="49EAEFA5" w:rsidR="00C979F4" w:rsidRDefault="00294083" w:rsidP="00C9719B">
      <w:pPr>
        <w:pStyle w:val="ListParagraph"/>
        <w:numPr>
          <w:ilvl w:val="1"/>
          <w:numId w:val="2"/>
        </w:numPr>
        <w:spacing w:line="276" w:lineRule="auto"/>
        <w:ind w:left="851" w:hanging="284"/>
        <w:jc w:val="both"/>
        <w:rPr>
          <w:rFonts w:ascii="Calibri" w:hAnsi="Calibri" w:cs="Calibri"/>
          <w:sz w:val="22"/>
          <w:szCs w:val="22"/>
        </w:rPr>
      </w:pPr>
      <w:r w:rsidRPr="00C979F4">
        <w:rPr>
          <w:rFonts w:ascii="Calibri" w:hAnsi="Calibri" w:cs="Calibri"/>
          <w:sz w:val="22"/>
          <w:szCs w:val="22"/>
        </w:rPr>
        <w:t>Prin cererea de finanțare</w:t>
      </w:r>
      <w:r w:rsidR="001C1CE6" w:rsidRPr="00C979F4">
        <w:rPr>
          <w:rFonts w:ascii="Calibri" w:hAnsi="Calibri" w:cs="Calibri"/>
          <w:sz w:val="22"/>
          <w:szCs w:val="22"/>
        </w:rPr>
        <w:t>/ cererea de contract subsidiar,</w:t>
      </w:r>
      <w:r w:rsidR="001C1CE6" w:rsidRPr="00C979F4">
        <w:rPr>
          <w:rFonts w:ascii="Calibri" w:hAnsi="Calibri" w:cs="Calibri"/>
          <w:b/>
          <w:bCs/>
          <w:sz w:val="22"/>
          <w:szCs w:val="22"/>
        </w:rPr>
        <w:t xml:space="preserve"> Partenerul</w:t>
      </w:r>
      <w:r w:rsidR="001C1CE6" w:rsidRPr="00C979F4">
        <w:rPr>
          <w:rFonts w:ascii="Calibri" w:hAnsi="Calibri" w:cs="Calibri"/>
          <w:sz w:val="22"/>
          <w:szCs w:val="22"/>
        </w:rPr>
        <w:t xml:space="preserve"> solicită sprijin nerambursabil în valoare de </w:t>
      </w:r>
      <w:r w:rsidR="00001871" w:rsidRPr="00C979F4">
        <w:rPr>
          <w:rFonts w:ascii="Calibri" w:hAnsi="Calibri" w:cs="Calibri"/>
          <w:sz w:val="22"/>
          <w:szCs w:val="22"/>
        </w:rPr>
        <w:t>.....................</w:t>
      </w:r>
      <w:r w:rsidR="004D16A8" w:rsidRPr="00C979F4">
        <w:rPr>
          <w:rFonts w:ascii="Calibri" w:hAnsi="Calibri" w:cs="Calibri"/>
          <w:sz w:val="22"/>
          <w:szCs w:val="22"/>
        </w:rPr>
        <w:t xml:space="preserve"> </w:t>
      </w:r>
      <w:r w:rsidR="001C1CE6" w:rsidRPr="00C979F4">
        <w:rPr>
          <w:rFonts w:ascii="Calibri" w:hAnsi="Calibri" w:cs="Calibri"/>
          <w:sz w:val="22"/>
          <w:szCs w:val="22"/>
        </w:rPr>
        <w:t xml:space="preserve">lei, care reprezintă ajutor de stat pentru pentru </w:t>
      </w:r>
      <w:r w:rsidR="009C6D5E" w:rsidRPr="00C979F4">
        <w:rPr>
          <w:rFonts w:ascii="Calibri" w:hAnsi="Calibri" w:cs="Calibri"/>
          <w:sz w:val="22"/>
          <w:szCs w:val="22"/>
        </w:rPr>
        <w:t xml:space="preserve">proiecte de cercetare și dezvoltare </w:t>
      </w:r>
      <w:r w:rsidR="001C1CE6" w:rsidRPr="00C979F4">
        <w:rPr>
          <w:rFonts w:ascii="Calibri" w:hAnsi="Calibri" w:cs="Calibri"/>
          <w:sz w:val="22"/>
          <w:szCs w:val="22"/>
        </w:rPr>
        <w:t>(Art. 2</w:t>
      </w:r>
      <w:r w:rsidR="009C6D5E" w:rsidRPr="00C979F4">
        <w:rPr>
          <w:rFonts w:ascii="Calibri" w:hAnsi="Calibri" w:cs="Calibri"/>
          <w:sz w:val="22"/>
          <w:szCs w:val="22"/>
        </w:rPr>
        <w:t>5</w:t>
      </w:r>
      <w:r w:rsidR="001C1CE6" w:rsidRPr="00C979F4">
        <w:rPr>
          <w:rFonts w:ascii="Calibri" w:hAnsi="Calibri" w:cs="Calibri"/>
          <w:sz w:val="22"/>
          <w:szCs w:val="22"/>
        </w:rPr>
        <w:t xml:space="preserve"> al Regulamentului (UE) 651/2014)</w:t>
      </w:r>
      <w:r w:rsidR="00812C97" w:rsidRPr="00C979F4">
        <w:rPr>
          <w:rFonts w:ascii="Calibri" w:hAnsi="Calibri" w:cs="Calibri"/>
          <w:sz w:val="22"/>
          <w:szCs w:val="22"/>
        </w:rPr>
        <w:t xml:space="preserve"> este în valoare de ..................... lei.</w:t>
      </w:r>
    </w:p>
    <w:p w14:paraId="5E9F2F13" w14:textId="3A497DB4" w:rsidR="00CF7C93" w:rsidRPr="00C979F4" w:rsidRDefault="00CF7C93" w:rsidP="00C9719B">
      <w:pPr>
        <w:pStyle w:val="ListParagraph"/>
        <w:numPr>
          <w:ilvl w:val="1"/>
          <w:numId w:val="2"/>
        </w:numPr>
        <w:spacing w:line="276" w:lineRule="auto"/>
        <w:ind w:left="851" w:hanging="284"/>
        <w:jc w:val="both"/>
        <w:rPr>
          <w:rFonts w:ascii="Calibri" w:hAnsi="Calibri" w:cs="Calibri"/>
          <w:sz w:val="22"/>
          <w:szCs w:val="22"/>
        </w:rPr>
      </w:pPr>
      <w:r w:rsidRPr="00C979F4">
        <w:rPr>
          <w:rFonts w:ascii="Calibri" w:hAnsi="Calibri" w:cs="Calibri"/>
          <w:sz w:val="22"/>
          <w:szCs w:val="22"/>
        </w:rPr>
        <w:t>Contribuția la cofinanțarea cheltuielilor totale ale proiectului.</w:t>
      </w:r>
    </w:p>
    <w:p w14:paraId="1BDDE537" w14:textId="2CBA5B24" w:rsidR="00CF7C93" w:rsidRPr="00CD209F" w:rsidRDefault="00CF7C93" w:rsidP="00C9719B">
      <w:pPr>
        <w:spacing w:line="276" w:lineRule="auto"/>
        <w:ind w:left="851"/>
        <w:jc w:val="both"/>
        <w:outlineLvl w:val="4"/>
        <w:rPr>
          <w:rFonts w:ascii="Calibri" w:hAnsi="Calibri" w:cs="Calibri"/>
          <w:sz w:val="22"/>
          <w:szCs w:val="22"/>
        </w:rPr>
      </w:pPr>
      <w:r w:rsidRPr="00CD209F">
        <w:rPr>
          <w:rFonts w:ascii="Calibri" w:hAnsi="Calibri" w:cs="Calibri"/>
          <w:sz w:val="22"/>
          <w:szCs w:val="22"/>
        </w:rPr>
        <w:t>Partener</w:t>
      </w:r>
      <w:r w:rsidR="00C979F4">
        <w:rPr>
          <w:rFonts w:ascii="Calibri" w:hAnsi="Calibri" w:cs="Calibri"/>
          <w:sz w:val="22"/>
          <w:szCs w:val="22"/>
        </w:rPr>
        <w:t xml:space="preserve">ul </w:t>
      </w:r>
      <w:r w:rsidRPr="00CD209F">
        <w:rPr>
          <w:rFonts w:ascii="Calibri" w:hAnsi="Calibri" w:cs="Calibri"/>
          <w:sz w:val="22"/>
          <w:szCs w:val="22"/>
        </w:rPr>
        <w:t>v</w:t>
      </w:r>
      <w:r w:rsidR="00C979F4">
        <w:rPr>
          <w:rFonts w:ascii="Calibri" w:hAnsi="Calibri" w:cs="Calibri"/>
          <w:sz w:val="22"/>
          <w:szCs w:val="22"/>
        </w:rPr>
        <w:t>a</w:t>
      </w:r>
      <w:r w:rsidRPr="00CD209F">
        <w:rPr>
          <w:rFonts w:ascii="Calibri" w:hAnsi="Calibri" w:cs="Calibri"/>
          <w:sz w:val="22"/>
          <w:szCs w:val="22"/>
        </w:rPr>
        <w:t xml:space="preserve"> asigura contribuția la cofinanțarea cheltuielilor totale ale proiectului așa cum este precizat în Cererea de finanțare și în prezentul acord.</w:t>
      </w: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CF7C93" w:rsidRPr="00CD209F" w14:paraId="70CC1D78" w14:textId="77777777" w:rsidTr="00E9505B">
        <w:trPr>
          <w:trHeight w:val="463"/>
        </w:trPr>
        <w:tc>
          <w:tcPr>
            <w:tcW w:w="2551" w:type="dxa"/>
            <w:tcBorders>
              <w:top w:val="single" w:sz="4" w:space="0" w:color="808080"/>
              <w:left w:val="nil"/>
              <w:bottom w:val="single" w:sz="4" w:space="0" w:color="808080"/>
              <w:right w:val="nil"/>
            </w:tcBorders>
            <w:hideMark/>
          </w:tcPr>
          <w:p w14:paraId="2AAF2561" w14:textId="77777777" w:rsidR="00CF7C93" w:rsidRPr="00CD209F" w:rsidRDefault="00CF7C93" w:rsidP="0006256C">
            <w:pPr>
              <w:tabs>
                <w:tab w:val="left" w:pos="1800"/>
              </w:tabs>
              <w:spacing w:line="276" w:lineRule="auto"/>
              <w:rPr>
                <w:rFonts w:ascii="Calibri" w:hAnsi="Calibri" w:cs="Calibri"/>
                <w:b/>
                <w:bCs/>
                <w:sz w:val="22"/>
                <w:szCs w:val="22"/>
              </w:rPr>
            </w:pPr>
            <w:r w:rsidRPr="00CD209F">
              <w:rPr>
                <w:rFonts w:ascii="Calibri" w:hAnsi="Calibri" w:cs="Calibri"/>
                <w:b/>
                <w:bCs/>
                <w:sz w:val="22"/>
                <w:szCs w:val="22"/>
              </w:rPr>
              <w:t>Organizația</w:t>
            </w:r>
            <w:r w:rsidRPr="00CD209F">
              <w:rPr>
                <w:rFonts w:ascii="Calibri" w:hAnsi="Calibri" w:cs="Calibri"/>
                <w:b/>
                <w:bCs/>
                <w:sz w:val="22"/>
                <w:szCs w:val="22"/>
              </w:rPr>
              <w:tab/>
            </w:r>
          </w:p>
        </w:tc>
        <w:tc>
          <w:tcPr>
            <w:tcW w:w="5494" w:type="dxa"/>
            <w:tcBorders>
              <w:top w:val="single" w:sz="4" w:space="0" w:color="808080"/>
              <w:left w:val="nil"/>
              <w:bottom w:val="single" w:sz="4" w:space="0" w:color="808080"/>
              <w:right w:val="nil"/>
            </w:tcBorders>
            <w:hideMark/>
          </w:tcPr>
          <w:p w14:paraId="1C39CF22" w14:textId="77777777" w:rsidR="00CF7C93" w:rsidRPr="00CD209F" w:rsidRDefault="00CF7C93" w:rsidP="0006256C">
            <w:pPr>
              <w:spacing w:line="276" w:lineRule="auto"/>
              <w:rPr>
                <w:rFonts w:ascii="Calibri" w:hAnsi="Calibri" w:cs="Calibri"/>
                <w:b/>
                <w:bCs/>
                <w:sz w:val="22"/>
                <w:szCs w:val="22"/>
              </w:rPr>
            </w:pPr>
            <w:r w:rsidRPr="00CD209F">
              <w:rPr>
                <w:rFonts w:ascii="Calibri" w:hAnsi="Calibri" w:cs="Calibri"/>
                <w:b/>
                <w:bCs/>
                <w:sz w:val="22"/>
                <w:szCs w:val="22"/>
              </w:rPr>
              <w:t>Contribuția (unde este cazul)</w:t>
            </w:r>
          </w:p>
        </w:tc>
      </w:tr>
      <w:tr w:rsidR="00CF7C93" w:rsidRPr="00CD209F" w14:paraId="502583F3" w14:textId="77777777" w:rsidTr="00E9505B">
        <w:trPr>
          <w:trHeight w:val="1358"/>
        </w:trPr>
        <w:tc>
          <w:tcPr>
            <w:tcW w:w="2551" w:type="dxa"/>
            <w:tcBorders>
              <w:top w:val="single" w:sz="4" w:space="0" w:color="808080"/>
              <w:left w:val="nil"/>
              <w:bottom w:val="single" w:sz="4" w:space="0" w:color="808080"/>
              <w:right w:val="nil"/>
            </w:tcBorders>
            <w:hideMark/>
          </w:tcPr>
          <w:p w14:paraId="619387CB" w14:textId="12624A3B" w:rsidR="00CF7C93" w:rsidRPr="00CD209F" w:rsidRDefault="00CF7C93" w:rsidP="0006256C">
            <w:pPr>
              <w:spacing w:line="276" w:lineRule="auto"/>
              <w:rPr>
                <w:rFonts w:ascii="Calibri" w:hAnsi="Calibri" w:cs="Calibri"/>
                <w:sz w:val="22"/>
                <w:szCs w:val="22"/>
              </w:rPr>
            </w:pPr>
            <w:r w:rsidRPr="00CD209F">
              <w:rPr>
                <w:rFonts w:ascii="Calibri" w:hAnsi="Calibri" w:cs="Calibri"/>
                <w:sz w:val="22"/>
                <w:szCs w:val="22"/>
              </w:rPr>
              <w:t>Lider de parteneriat (</w:t>
            </w:r>
            <w:r w:rsidR="005B3022">
              <w:rPr>
                <w:rFonts w:ascii="Calibri" w:hAnsi="Calibri" w:cs="Calibri"/>
                <w:b/>
                <w:bCs/>
                <w:sz w:val="22"/>
                <w:szCs w:val="22"/>
              </w:rPr>
              <w:t>instituția de învă</w:t>
            </w:r>
            <w:r w:rsidR="00FA3741">
              <w:rPr>
                <w:rFonts w:ascii="Calibri" w:hAnsi="Calibri" w:cs="Calibri"/>
                <w:b/>
                <w:bCs/>
                <w:sz w:val="22"/>
                <w:szCs w:val="22"/>
              </w:rPr>
              <w:t>țământ superior sau structura acesteia)</w:t>
            </w:r>
          </w:p>
        </w:tc>
        <w:tc>
          <w:tcPr>
            <w:tcW w:w="5494" w:type="dxa"/>
            <w:tcBorders>
              <w:top w:val="single" w:sz="4" w:space="0" w:color="808080"/>
              <w:left w:val="nil"/>
              <w:bottom w:val="single" w:sz="4" w:space="0" w:color="808080"/>
              <w:right w:val="nil"/>
            </w:tcBorders>
            <w:hideMark/>
          </w:tcPr>
          <w:p w14:paraId="73CD52AE" w14:textId="77777777" w:rsidR="00CF7C93" w:rsidRPr="00CD209F" w:rsidRDefault="00CF7C93" w:rsidP="0006256C">
            <w:pPr>
              <w:widowControl w:val="0"/>
              <w:autoSpaceDE w:val="0"/>
              <w:autoSpaceDN w:val="0"/>
              <w:adjustRightInd w:val="0"/>
              <w:spacing w:before="40" w:after="40" w:line="276" w:lineRule="auto"/>
              <w:rPr>
                <w:rFonts w:ascii="Calibri" w:hAnsi="Calibri" w:cs="Calibri"/>
                <w:i/>
                <w:iCs/>
                <w:sz w:val="22"/>
                <w:szCs w:val="22"/>
                <w:lang w:eastAsia="sk-SK"/>
              </w:rPr>
            </w:pPr>
            <w:r w:rsidRPr="00CD209F">
              <w:rPr>
                <w:rFonts w:ascii="Calibri" w:hAnsi="Calibri" w:cs="Calibri"/>
                <w:i/>
                <w:iCs/>
                <w:sz w:val="22"/>
                <w:szCs w:val="22"/>
                <w:lang w:eastAsia="sk-SK"/>
              </w:rPr>
              <w:t xml:space="preserve">Valoarea contribuției la total cheltuieli eligibile (în lei și %) </w:t>
            </w:r>
          </w:p>
          <w:p w14:paraId="26E9D88B" w14:textId="77777777" w:rsidR="00CF7C93" w:rsidRPr="00CD209F" w:rsidRDefault="00CF7C93" w:rsidP="0006256C">
            <w:pPr>
              <w:widowControl w:val="0"/>
              <w:autoSpaceDE w:val="0"/>
              <w:autoSpaceDN w:val="0"/>
              <w:adjustRightInd w:val="0"/>
              <w:spacing w:before="40" w:after="40" w:line="276" w:lineRule="auto"/>
              <w:rPr>
                <w:rFonts w:ascii="Calibri" w:hAnsi="Calibri" w:cs="Calibri"/>
                <w:i/>
                <w:iCs/>
                <w:sz w:val="22"/>
                <w:szCs w:val="22"/>
                <w:lang w:eastAsia="sk-SK"/>
              </w:rPr>
            </w:pPr>
            <w:r w:rsidRPr="00CD209F">
              <w:rPr>
                <w:rFonts w:ascii="Calibri" w:hAnsi="Calibri" w:cs="Calibri"/>
                <w:i/>
                <w:iCs/>
                <w:sz w:val="22"/>
                <w:szCs w:val="22"/>
                <w:lang w:eastAsia="sk-SK"/>
              </w:rPr>
              <w:t xml:space="preserve">Valoarea contribuției la total cheltuieli neeligibile (în lei și %) </w:t>
            </w:r>
          </w:p>
          <w:p w14:paraId="742525BC" w14:textId="77777777" w:rsidR="00CF7C93" w:rsidRPr="00CD209F" w:rsidRDefault="00CF7C93" w:rsidP="0006256C">
            <w:pPr>
              <w:widowControl w:val="0"/>
              <w:autoSpaceDE w:val="0"/>
              <w:autoSpaceDN w:val="0"/>
              <w:adjustRightInd w:val="0"/>
              <w:spacing w:before="40" w:after="40" w:line="276" w:lineRule="auto"/>
              <w:rPr>
                <w:rFonts w:ascii="Calibri" w:hAnsi="Calibri" w:cs="Calibri"/>
                <w:i/>
                <w:iCs/>
                <w:sz w:val="22"/>
                <w:szCs w:val="22"/>
                <w:lang w:eastAsia="sk-SK"/>
              </w:rPr>
            </w:pPr>
            <w:r w:rsidRPr="00CD209F">
              <w:rPr>
                <w:rFonts w:ascii="Calibri" w:hAnsi="Calibri" w:cs="Calibri"/>
                <w:i/>
                <w:iCs/>
                <w:sz w:val="22"/>
                <w:szCs w:val="22"/>
                <w:lang w:eastAsia="sk-SK"/>
              </w:rPr>
              <w:t>Valoarea contribuției la valoarea totală a proiectului (în lei și %)</w:t>
            </w:r>
          </w:p>
        </w:tc>
      </w:tr>
      <w:tr w:rsidR="00CF7C93" w:rsidRPr="00CD209F" w14:paraId="125B4DBE" w14:textId="77777777" w:rsidTr="00E9505B">
        <w:trPr>
          <w:trHeight w:val="463"/>
        </w:trPr>
        <w:tc>
          <w:tcPr>
            <w:tcW w:w="2551" w:type="dxa"/>
            <w:tcBorders>
              <w:top w:val="single" w:sz="4" w:space="0" w:color="808080"/>
              <w:left w:val="nil"/>
              <w:bottom w:val="single" w:sz="4" w:space="0" w:color="808080"/>
              <w:right w:val="nil"/>
            </w:tcBorders>
            <w:hideMark/>
          </w:tcPr>
          <w:p w14:paraId="4A43D56C" w14:textId="4EC7A43E" w:rsidR="00CF7C93" w:rsidRPr="00CD209F" w:rsidRDefault="00CF7C93" w:rsidP="0006256C">
            <w:pPr>
              <w:spacing w:line="276" w:lineRule="auto"/>
              <w:rPr>
                <w:rFonts w:ascii="Calibri" w:hAnsi="Calibri" w:cs="Calibri"/>
                <w:sz w:val="22"/>
                <w:szCs w:val="22"/>
              </w:rPr>
            </w:pPr>
            <w:r w:rsidRPr="00CD209F">
              <w:rPr>
                <w:rFonts w:ascii="Calibri" w:hAnsi="Calibri" w:cs="Calibri"/>
                <w:sz w:val="22"/>
                <w:szCs w:val="22"/>
              </w:rPr>
              <w:t xml:space="preserve">Partener </w:t>
            </w:r>
          </w:p>
        </w:tc>
        <w:tc>
          <w:tcPr>
            <w:tcW w:w="5494" w:type="dxa"/>
            <w:tcBorders>
              <w:top w:val="single" w:sz="4" w:space="0" w:color="808080"/>
              <w:left w:val="nil"/>
              <w:bottom w:val="single" w:sz="4" w:space="0" w:color="808080"/>
              <w:right w:val="nil"/>
            </w:tcBorders>
          </w:tcPr>
          <w:p w14:paraId="275F6967" w14:textId="77777777" w:rsidR="00CF7C93" w:rsidRPr="00CD209F" w:rsidRDefault="00CF7C93" w:rsidP="0006256C">
            <w:pPr>
              <w:spacing w:line="276" w:lineRule="auto"/>
              <w:rPr>
                <w:rFonts w:ascii="Calibri" w:hAnsi="Calibri" w:cs="Calibri"/>
                <w:sz w:val="22"/>
                <w:szCs w:val="22"/>
              </w:rPr>
            </w:pPr>
          </w:p>
        </w:tc>
      </w:tr>
    </w:tbl>
    <w:p w14:paraId="53C223C6" w14:textId="77777777" w:rsidR="00CF7C93" w:rsidRDefault="00CF7C93" w:rsidP="0006256C">
      <w:pPr>
        <w:spacing w:line="276" w:lineRule="auto"/>
        <w:rPr>
          <w:rFonts w:ascii="Calibri" w:hAnsi="Calibri" w:cs="Calibri"/>
          <w:sz w:val="22"/>
          <w:szCs w:val="22"/>
        </w:rPr>
      </w:pPr>
    </w:p>
    <w:p w14:paraId="609BD4E9" w14:textId="217540B2" w:rsidR="00845A86" w:rsidRPr="00845A86" w:rsidRDefault="00845A86" w:rsidP="00C9719B">
      <w:pPr>
        <w:pStyle w:val="ListParagraph"/>
        <w:numPr>
          <w:ilvl w:val="1"/>
          <w:numId w:val="2"/>
        </w:numPr>
        <w:spacing w:before="0" w:line="276" w:lineRule="auto"/>
        <w:ind w:left="851" w:hanging="284"/>
        <w:jc w:val="both"/>
        <w:rPr>
          <w:rFonts w:ascii="Calibri" w:hAnsi="Calibri"/>
          <w:sz w:val="22"/>
          <w:szCs w:val="22"/>
        </w:rPr>
      </w:pPr>
      <w:r w:rsidRPr="00845A86">
        <w:rPr>
          <w:rFonts w:ascii="Calibri" w:hAnsi="Calibri"/>
          <w:sz w:val="22"/>
          <w:szCs w:val="22"/>
        </w:rPr>
        <w:t>Rolurile şi responsabilităţile sunt descrise în tabelul de mai jos şi corespund prevederilor din Cererea de finanţare – care este documentul principal în stabilirea principalelor activități asumate de fiecare partener:</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845A86" w:rsidRPr="007C0638" w14:paraId="25E4330E" w14:textId="77777777" w:rsidTr="00C01EC0">
        <w:tc>
          <w:tcPr>
            <w:tcW w:w="2808" w:type="dxa"/>
            <w:tcBorders>
              <w:top w:val="single" w:sz="4" w:space="0" w:color="808080"/>
            </w:tcBorders>
          </w:tcPr>
          <w:p w14:paraId="5543D85E" w14:textId="77777777" w:rsidR="00845A86" w:rsidRPr="007C0638" w:rsidRDefault="00845A86" w:rsidP="00883B3F">
            <w:pPr>
              <w:tabs>
                <w:tab w:val="left" w:pos="1800"/>
              </w:tabs>
              <w:spacing w:before="0" w:after="0" w:line="276" w:lineRule="auto"/>
              <w:contextualSpacing/>
              <w:jc w:val="both"/>
              <w:rPr>
                <w:rFonts w:ascii="Calibri" w:hAnsi="Calibri"/>
                <w:b/>
                <w:bCs/>
                <w:sz w:val="22"/>
                <w:szCs w:val="22"/>
              </w:rPr>
            </w:pPr>
            <w:r w:rsidRPr="007C0638">
              <w:rPr>
                <w:rFonts w:ascii="Calibri" w:hAnsi="Calibri"/>
                <w:b/>
                <w:bCs/>
                <w:sz w:val="22"/>
                <w:szCs w:val="22"/>
              </w:rPr>
              <w:t>Organizaţia</w:t>
            </w:r>
            <w:r w:rsidRPr="007C0638">
              <w:rPr>
                <w:rFonts w:ascii="Calibri" w:hAnsi="Calibri"/>
                <w:b/>
                <w:bCs/>
                <w:sz w:val="22"/>
                <w:szCs w:val="22"/>
              </w:rPr>
              <w:tab/>
            </w:r>
          </w:p>
        </w:tc>
        <w:tc>
          <w:tcPr>
            <w:tcW w:w="6048" w:type="dxa"/>
            <w:tcBorders>
              <w:top w:val="single" w:sz="4" w:space="0" w:color="808080"/>
            </w:tcBorders>
          </w:tcPr>
          <w:p w14:paraId="26D0734E" w14:textId="77777777" w:rsidR="00845A86" w:rsidRPr="007C0638" w:rsidRDefault="00845A86" w:rsidP="00883B3F">
            <w:pPr>
              <w:spacing w:before="0" w:after="0" w:line="276" w:lineRule="auto"/>
              <w:contextualSpacing/>
              <w:jc w:val="both"/>
              <w:rPr>
                <w:rFonts w:ascii="Calibri" w:hAnsi="Calibri"/>
                <w:b/>
                <w:bCs/>
                <w:sz w:val="22"/>
                <w:szCs w:val="22"/>
              </w:rPr>
            </w:pPr>
            <w:r w:rsidRPr="007C0638">
              <w:rPr>
                <w:rFonts w:ascii="Calibri" w:hAnsi="Calibri"/>
                <w:b/>
                <w:bCs/>
                <w:sz w:val="22"/>
                <w:szCs w:val="22"/>
              </w:rPr>
              <w:t>Roluri şi responsabilităţi</w:t>
            </w:r>
          </w:p>
        </w:tc>
      </w:tr>
      <w:tr w:rsidR="00845A86" w:rsidRPr="00780893" w14:paraId="77F17D3F" w14:textId="77777777" w:rsidTr="00C01EC0">
        <w:tc>
          <w:tcPr>
            <w:tcW w:w="2808" w:type="dxa"/>
          </w:tcPr>
          <w:p w14:paraId="3E877102" w14:textId="4925C872" w:rsidR="00845A86" w:rsidRPr="000060E1" w:rsidRDefault="00845A86" w:rsidP="00883B3F">
            <w:pPr>
              <w:pStyle w:val="TOC1"/>
              <w:spacing w:before="0" w:after="0" w:line="276" w:lineRule="auto"/>
              <w:contextualSpacing/>
              <w:jc w:val="both"/>
              <w:rPr>
                <w:rFonts w:ascii="Calibri" w:hAnsi="Calibri" w:cs="Arial"/>
                <w:i/>
                <w:iCs/>
                <w:sz w:val="22"/>
                <w:szCs w:val="22"/>
                <w:lang w:eastAsia="sk-SK"/>
              </w:rPr>
            </w:pPr>
            <w:r w:rsidRPr="000060E1">
              <w:rPr>
                <w:rFonts w:ascii="Calibri" w:hAnsi="Calibri" w:cs="Arial"/>
                <w:i/>
                <w:iCs/>
                <w:sz w:val="22"/>
                <w:szCs w:val="22"/>
                <w:lang w:eastAsia="sk-SK"/>
              </w:rPr>
              <w:t xml:space="preserve">Lider de proiect </w:t>
            </w:r>
          </w:p>
        </w:tc>
        <w:tc>
          <w:tcPr>
            <w:tcW w:w="6048" w:type="dxa"/>
          </w:tcPr>
          <w:p w14:paraId="6D073A28" w14:textId="77777777" w:rsidR="00845A86" w:rsidRPr="00780893" w:rsidRDefault="00845A86" w:rsidP="00883B3F">
            <w:pPr>
              <w:pStyle w:val="instruct"/>
              <w:spacing w:before="0" w:after="0" w:line="276" w:lineRule="auto"/>
              <w:contextualSpacing/>
              <w:jc w:val="both"/>
              <w:rPr>
                <w:rFonts w:ascii="Calibri" w:hAnsi="Calibri"/>
                <w:sz w:val="22"/>
                <w:szCs w:val="22"/>
              </w:rPr>
            </w:pPr>
            <w:r w:rsidRPr="00780893">
              <w:rPr>
                <w:rFonts w:ascii="Calibri" w:hAnsi="Calibri"/>
                <w:sz w:val="22"/>
                <w:szCs w:val="22"/>
              </w:rPr>
              <w:t>Se vor descrie activităţile şi subactivităţile pe care fiecare partener trebuie să le implementeze, în strânsă corelare cu informaţiile furnizate în formularul cererii de finanţare</w:t>
            </w:r>
          </w:p>
          <w:p w14:paraId="4FCAE928" w14:textId="2876591B" w:rsidR="000060E1" w:rsidRDefault="00845A86" w:rsidP="00883B3F">
            <w:pPr>
              <w:pStyle w:val="instruct"/>
              <w:spacing w:before="0" w:after="0" w:line="276" w:lineRule="auto"/>
              <w:contextualSpacing/>
              <w:jc w:val="both"/>
              <w:rPr>
                <w:rFonts w:ascii="Calibri" w:hAnsi="Calibri"/>
                <w:sz w:val="22"/>
                <w:szCs w:val="22"/>
              </w:rPr>
            </w:pPr>
            <w:r w:rsidRPr="00780893">
              <w:rPr>
                <w:rFonts w:ascii="Calibri" w:hAnsi="Calibri"/>
                <w:sz w:val="22"/>
                <w:szCs w:val="22"/>
              </w:rPr>
              <w:t>Se descriu resursele umane implicate, resursele materiale proprii puse la dispoziția proiectului si resursele ce vor fi achiziționate in cadrul proiectului</w:t>
            </w:r>
            <w:r w:rsidR="000060E1">
              <w:rPr>
                <w:rFonts w:ascii="Calibri" w:hAnsi="Calibri"/>
                <w:sz w:val="22"/>
                <w:szCs w:val="22"/>
              </w:rPr>
              <w:t>.</w:t>
            </w:r>
          </w:p>
          <w:p w14:paraId="494F07F7" w14:textId="345E7D3A" w:rsidR="00845A86" w:rsidRPr="00780893" w:rsidRDefault="000060E1" w:rsidP="00883B3F">
            <w:pPr>
              <w:pStyle w:val="instruct"/>
              <w:spacing w:before="0" w:after="0" w:line="276" w:lineRule="auto"/>
              <w:contextualSpacing/>
              <w:jc w:val="both"/>
              <w:rPr>
                <w:rFonts w:ascii="Calibri" w:hAnsi="Calibri"/>
                <w:sz w:val="22"/>
                <w:szCs w:val="22"/>
              </w:rPr>
            </w:pPr>
            <w:r w:rsidRPr="000060E1">
              <w:rPr>
                <w:rFonts w:ascii="Calibri" w:hAnsi="Calibri"/>
                <w:sz w:val="22"/>
                <w:szCs w:val="22"/>
              </w:rPr>
              <w:lastRenderedPageBreak/>
              <w:t>Sunt descriși termenii și condițiile activităților de colaborare, în special în ceea ce privește contribuția la costurile acestora, împărțirea riscurilor și a rezultatelor, diseminarea rezultatelor, accesul la drepturi de proprietate intelectuală/ industrială și normele privind alocarea acestora trebuie să fie stabilite înainte de începerea activităților</w:t>
            </w:r>
            <w:r>
              <w:rPr>
                <w:rFonts w:ascii="Calibri" w:hAnsi="Calibri"/>
                <w:sz w:val="22"/>
                <w:szCs w:val="22"/>
              </w:rPr>
              <w:t>.</w:t>
            </w:r>
          </w:p>
        </w:tc>
      </w:tr>
      <w:tr w:rsidR="00845A86" w:rsidRPr="007C0638" w14:paraId="5E388E28" w14:textId="77777777" w:rsidTr="00883B3F">
        <w:trPr>
          <w:trHeight w:val="63"/>
        </w:trPr>
        <w:tc>
          <w:tcPr>
            <w:tcW w:w="2808" w:type="dxa"/>
          </w:tcPr>
          <w:p w14:paraId="065ED705" w14:textId="59AF6BA4" w:rsidR="00845A86" w:rsidRPr="007C0638" w:rsidRDefault="00845A86" w:rsidP="00883B3F">
            <w:pPr>
              <w:spacing w:before="0" w:after="0" w:line="276" w:lineRule="auto"/>
              <w:contextualSpacing/>
              <w:jc w:val="both"/>
              <w:rPr>
                <w:rFonts w:ascii="Calibri" w:hAnsi="Calibri"/>
                <w:sz w:val="22"/>
                <w:szCs w:val="22"/>
              </w:rPr>
            </w:pPr>
            <w:r w:rsidRPr="007C0638">
              <w:rPr>
                <w:rFonts w:ascii="Calibri" w:hAnsi="Calibri"/>
                <w:sz w:val="22"/>
                <w:szCs w:val="22"/>
              </w:rPr>
              <w:lastRenderedPageBreak/>
              <w:t xml:space="preserve">Partener </w:t>
            </w:r>
          </w:p>
        </w:tc>
        <w:tc>
          <w:tcPr>
            <w:tcW w:w="6048" w:type="dxa"/>
          </w:tcPr>
          <w:p w14:paraId="7F6B9B7A" w14:textId="77777777" w:rsidR="00845A86" w:rsidRPr="007C0638" w:rsidRDefault="00845A86" w:rsidP="00C01EC0">
            <w:pPr>
              <w:spacing w:before="0" w:after="0"/>
              <w:contextualSpacing/>
              <w:rPr>
                <w:rFonts w:ascii="Calibri" w:hAnsi="Calibri"/>
                <w:sz w:val="22"/>
                <w:szCs w:val="22"/>
              </w:rPr>
            </w:pPr>
          </w:p>
        </w:tc>
      </w:tr>
    </w:tbl>
    <w:p w14:paraId="36D9406D" w14:textId="77777777" w:rsidR="00C979F4" w:rsidRDefault="00C979F4" w:rsidP="00C979F4">
      <w:pPr>
        <w:spacing w:before="0" w:after="0"/>
        <w:contextualSpacing/>
        <w:rPr>
          <w:rFonts w:ascii="Calibri" w:hAnsi="Calibri"/>
          <w:sz w:val="22"/>
          <w:szCs w:val="22"/>
        </w:rPr>
      </w:pPr>
    </w:p>
    <w:p w14:paraId="4456469B" w14:textId="31DFDF8C" w:rsidR="00C979F4" w:rsidRPr="00C979F4" w:rsidRDefault="00C979F4" w:rsidP="00C9719B">
      <w:pPr>
        <w:pStyle w:val="ListParagraph"/>
        <w:numPr>
          <w:ilvl w:val="1"/>
          <w:numId w:val="2"/>
        </w:numPr>
        <w:spacing w:before="0" w:after="0" w:line="276" w:lineRule="auto"/>
        <w:ind w:left="851" w:hanging="284"/>
        <w:jc w:val="both"/>
        <w:rPr>
          <w:rFonts w:ascii="Calibri" w:hAnsi="Calibri"/>
          <w:sz w:val="22"/>
          <w:szCs w:val="22"/>
        </w:rPr>
      </w:pPr>
      <w:r w:rsidRPr="00C979F4">
        <w:rPr>
          <w:rFonts w:ascii="Calibri" w:hAnsi="Calibri"/>
          <w:sz w:val="22"/>
          <w:szCs w:val="22"/>
        </w:rPr>
        <w:t>În vederea realizării contractului, Părțile vor identifica, încadra și stabili drepturile asupra următoarelor tipuri de proprietate intelectuală:</w:t>
      </w:r>
    </w:p>
    <w:p w14:paraId="3CDF8213" w14:textId="7D08E9E9" w:rsidR="00C979F4" w:rsidRPr="00C9719B" w:rsidRDefault="00C979F4" w:rsidP="00C9719B">
      <w:pPr>
        <w:pStyle w:val="ListParagraph"/>
        <w:numPr>
          <w:ilvl w:val="1"/>
          <w:numId w:val="19"/>
        </w:numPr>
        <w:spacing w:before="0" w:after="0" w:line="276" w:lineRule="auto"/>
        <w:ind w:left="1135" w:hanging="284"/>
        <w:jc w:val="both"/>
        <w:rPr>
          <w:rFonts w:ascii="Calibri" w:hAnsi="Calibri"/>
          <w:sz w:val="22"/>
          <w:szCs w:val="22"/>
        </w:rPr>
      </w:pPr>
      <w:r w:rsidRPr="00C9719B">
        <w:rPr>
          <w:rFonts w:ascii="Calibri" w:hAnsi="Calibri"/>
          <w:sz w:val="22"/>
          <w:szCs w:val="22"/>
        </w:rPr>
        <w:t>pre-existentă prezentului contract, în cadrul echipelor sau entităților partenere;</w:t>
      </w:r>
    </w:p>
    <w:p w14:paraId="658DDD9B" w14:textId="2268445D" w:rsidR="00C979F4" w:rsidRPr="00C9719B" w:rsidRDefault="00C979F4" w:rsidP="00C9719B">
      <w:pPr>
        <w:pStyle w:val="ListParagraph"/>
        <w:numPr>
          <w:ilvl w:val="1"/>
          <w:numId w:val="19"/>
        </w:numPr>
        <w:spacing w:before="0" w:after="0" w:line="276" w:lineRule="auto"/>
        <w:ind w:left="1135" w:hanging="284"/>
        <w:jc w:val="both"/>
        <w:rPr>
          <w:rFonts w:ascii="Calibri" w:hAnsi="Calibri"/>
          <w:sz w:val="22"/>
          <w:szCs w:val="22"/>
        </w:rPr>
      </w:pPr>
      <w:r w:rsidRPr="00C9719B">
        <w:rPr>
          <w:rFonts w:ascii="Calibri" w:hAnsi="Calibri"/>
          <w:sz w:val="22"/>
          <w:szCs w:val="22"/>
        </w:rPr>
        <w:t>rezultată din activitatea de cercetare aferentă contractului și care face parte din obiectivele acestuia;</w:t>
      </w:r>
    </w:p>
    <w:p w14:paraId="5E0EC9F8" w14:textId="3F6F0088" w:rsidR="00C979F4" w:rsidRPr="00C9719B" w:rsidRDefault="00C979F4" w:rsidP="00605F3B">
      <w:pPr>
        <w:pStyle w:val="ListParagraph"/>
        <w:numPr>
          <w:ilvl w:val="1"/>
          <w:numId w:val="19"/>
        </w:numPr>
        <w:spacing w:before="0" w:line="276" w:lineRule="auto"/>
        <w:ind w:left="1135" w:hanging="284"/>
        <w:jc w:val="both"/>
        <w:rPr>
          <w:rFonts w:ascii="Calibri" w:hAnsi="Calibri"/>
          <w:sz w:val="22"/>
          <w:szCs w:val="22"/>
        </w:rPr>
      </w:pPr>
      <w:r w:rsidRPr="00C9719B">
        <w:rPr>
          <w:rFonts w:ascii="Calibri" w:hAnsi="Calibri"/>
          <w:sz w:val="22"/>
          <w:szCs w:val="22"/>
        </w:rPr>
        <w:t>rezultată din activitatea de cercetare aferentă contractului și care nu face parte din obiectivele acestuia.</w:t>
      </w:r>
    </w:p>
    <w:p w14:paraId="4D22FD02" w14:textId="77777777" w:rsidR="00C979F4" w:rsidRDefault="00C979F4" w:rsidP="00605F3B">
      <w:pPr>
        <w:pStyle w:val="ListParagraph"/>
        <w:numPr>
          <w:ilvl w:val="1"/>
          <w:numId w:val="2"/>
        </w:numPr>
        <w:spacing w:before="0" w:line="276" w:lineRule="auto"/>
        <w:ind w:left="851" w:hanging="284"/>
        <w:contextualSpacing/>
        <w:jc w:val="both"/>
        <w:rPr>
          <w:rFonts w:ascii="Calibri" w:hAnsi="Calibri"/>
          <w:sz w:val="22"/>
          <w:szCs w:val="22"/>
        </w:rPr>
      </w:pPr>
      <w:r>
        <w:rPr>
          <w:rFonts w:ascii="Calibri" w:hAnsi="Calibri"/>
          <w:sz w:val="22"/>
          <w:szCs w:val="22"/>
        </w:rPr>
        <w:t>Î</w:t>
      </w:r>
      <w:r w:rsidRPr="00C979F4">
        <w:rPr>
          <w:rFonts w:ascii="Calibri" w:hAnsi="Calibri"/>
          <w:sz w:val="22"/>
          <w:szCs w:val="22"/>
        </w:rPr>
        <w:t>n cadrul și pentru realizarea contractului, fiecare partener are acces și are dreptul de a folosi, în scopuri de cercetare, drepturile de proprietate intelectuală prevăzute în aliniatul precedent litera b) create de celălalt partener, precum și proprietatea intelectuală prevăzută în aliniatul precedent litera a) necesară pentru a folosi proprietatea intelectuală din aliniatul precedent litera b), creată de celălalt partener, cu respectarea prevederilor legale în vigoare.</w:t>
      </w:r>
    </w:p>
    <w:p w14:paraId="7F8D5EF0" w14:textId="77777777" w:rsidR="00605F3B" w:rsidRDefault="00605F3B" w:rsidP="00605F3B">
      <w:pPr>
        <w:pStyle w:val="ListParagraph"/>
        <w:spacing w:before="0" w:after="0" w:line="276" w:lineRule="auto"/>
        <w:ind w:left="851"/>
        <w:contextualSpacing/>
        <w:jc w:val="both"/>
        <w:rPr>
          <w:rFonts w:ascii="Calibri" w:hAnsi="Calibri"/>
          <w:sz w:val="22"/>
          <w:szCs w:val="22"/>
        </w:rPr>
      </w:pPr>
    </w:p>
    <w:p w14:paraId="214A025B" w14:textId="29215A2E" w:rsidR="00C979F4" w:rsidRPr="00C979F4" w:rsidRDefault="00C979F4" w:rsidP="00C9719B">
      <w:pPr>
        <w:pStyle w:val="ListParagraph"/>
        <w:numPr>
          <w:ilvl w:val="1"/>
          <w:numId w:val="2"/>
        </w:numPr>
        <w:spacing w:before="0" w:after="0" w:line="276" w:lineRule="auto"/>
        <w:ind w:left="851" w:hanging="284"/>
        <w:contextualSpacing/>
        <w:jc w:val="both"/>
        <w:rPr>
          <w:rFonts w:ascii="Calibri" w:hAnsi="Calibri"/>
          <w:sz w:val="22"/>
          <w:szCs w:val="22"/>
        </w:rPr>
      </w:pPr>
      <w:r w:rsidRPr="00C979F4">
        <w:rPr>
          <w:rFonts w:ascii="Calibri" w:hAnsi="Calibri"/>
          <w:sz w:val="22"/>
          <w:szCs w:val="22"/>
        </w:rPr>
        <w:t>Drepturile de proprietate intelectuală rezultate din activitățile de cercetare din contract și care fac parte din obiectivele contractului se pot stabili între parteneri în modul următor:</w:t>
      </w:r>
    </w:p>
    <w:p w14:paraId="2F491747" w14:textId="0E6191B6" w:rsidR="00C979F4" w:rsidRPr="003336AC" w:rsidRDefault="00C979F4" w:rsidP="00D97FAA">
      <w:pPr>
        <w:pStyle w:val="ListParagraph"/>
        <w:numPr>
          <w:ilvl w:val="1"/>
          <w:numId w:val="16"/>
        </w:numPr>
        <w:spacing w:before="0" w:after="0" w:line="276" w:lineRule="auto"/>
        <w:ind w:left="1135" w:hanging="284"/>
        <w:contextualSpacing/>
        <w:jc w:val="both"/>
        <w:rPr>
          <w:rFonts w:ascii="Calibri" w:hAnsi="Calibri"/>
          <w:sz w:val="22"/>
          <w:szCs w:val="22"/>
        </w:rPr>
      </w:pPr>
      <w:r w:rsidRPr="003336AC">
        <w:rPr>
          <w:rFonts w:ascii="Calibri" w:hAnsi="Calibri"/>
          <w:sz w:val="22"/>
          <w:szCs w:val="22"/>
        </w:rPr>
        <w:t>rezultatele colaborării care nu dau naștere la drepturi de proprietate intelectuală (DPI) pot fi difuzate la scară largă și toate DPI care rezultă din activitățile organizației de cercetare este alocat în totalitate entității respective sau</w:t>
      </w:r>
    </w:p>
    <w:p w14:paraId="7802B2F6" w14:textId="50DCF724" w:rsidR="007F612B" w:rsidRPr="00832E5D" w:rsidRDefault="00C979F4" w:rsidP="00832E5D">
      <w:pPr>
        <w:pStyle w:val="ListParagraph"/>
        <w:numPr>
          <w:ilvl w:val="1"/>
          <w:numId w:val="16"/>
        </w:numPr>
        <w:spacing w:before="0" w:after="0" w:line="276" w:lineRule="auto"/>
        <w:ind w:left="1135" w:hanging="284"/>
        <w:contextualSpacing/>
        <w:jc w:val="both"/>
        <w:rPr>
          <w:rFonts w:ascii="Calibri" w:hAnsi="Calibri"/>
          <w:sz w:val="22"/>
          <w:szCs w:val="22"/>
        </w:rPr>
      </w:pPr>
      <w:r w:rsidRPr="003336AC">
        <w:rPr>
          <w:rFonts w:ascii="Calibri" w:hAnsi="Calibri"/>
          <w:sz w:val="22"/>
          <w:szCs w:val="22"/>
        </w:rPr>
        <w:t>toate DPI care rezultă din proiect, precum și drepturile de acces aferente sunt repartizate între diverșii parteneri la colaborare astfel încât pachetele de lucru, contribuțiile și interesele acestora să fie reflectate în mod adecvat.</w:t>
      </w:r>
    </w:p>
    <w:p w14:paraId="069B3A69" w14:textId="77777777" w:rsidR="0006256C" w:rsidRPr="00B62BAD" w:rsidRDefault="0006256C" w:rsidP="0006256C">
      <w:pPr>
        <w:spacing w:before="0" w:after="0" w:line="276" w:lineRule="auto"/>
        <w:ind w:left="1418"/>
        <w:jc w:val="both"/>
        <w:rPr>
          <w:rFonts w:ascii="Calibri" w:hAnsi="Calibri" w:cs="Calibri"/>
          <w:bCs/>
          <w:sz w:val="22"/>
          <w:szCs w:val="22"/>
        </w:rPr>
      </w:pPr>
    </w:p>
    <w:p w14:paraId="0C1C8106" w14:textId="77777777" w:rsidR="00CF7C93" w:rsidRPr="00CD209F" w:rsidRDefault="00CF7C93" w:rsidP="00C9719B">
      <w:pPr>
        <w:numPr>
          <w:ilvl w:val="0"/>
          <w:numId w:val="2"/>
        </w:numPr>
        <w:spacing w:before="0" w:line="276" w:lineRule="auto"/>
        <w:ind w:left="62" w:hanging="62"/>
        <w:outlineLvl w:val="4"/>
        <w:rPr>
          <w:rFonts w:ascii="Calibri" w:hAnsi="Calibri" w:cs="Calibri"/>
          <w:b/>
          <w:bCs/>
          <w:sz w:val="22"/>
          <w:szCs w:val="22"/>
        </w:rPr>
      </w:pPr>
      <w:r w:rsidRPr="00CD209F">
        <w:rPr>
          <w:rFonts w:ascii="Calibri" w:hAnsi="Calibri" w:cs="Calibri"/>
          <w:b/>
          <w:bCs/>
          <w:sz w:val="22"/>
          <w:szCs w:val="22"/>
        </w:rPr>
        <w:t>Perioada de valabilitate a acordului de parteneriat</w:t>
      </w:r>
    </w:p>
    <w:p w14:paraId="42566697" w14:textId="15DEDED4" w:rsidR="0015120C" w:rsidRDefault="00CF7C93" w:rsidP="00C9719B">
      <w:pPr>
        <w:spacing w:before="0" w:line="276" w:lineRule="auto"/>
        <w:ind w:left="624"/>
        <w:jc w:val="both"/>
        <w:outlineLvl w:val="4"/>
        <w:rPr>
          <w:rFonts w:ascii="Calibri" w:hAnsi="Calibri" w:cs="Calibri"/>
          <w:sz w:val="22"/>
          <w:szCs w:val="22"/>
        </w:rPr>
      </w:pPr>
      <w:r w:rsidRPr="004B2D83">
        <w:rPr>
          <w:rFonts w:ascii="Calibri" w:hAnsi="Calibri" w:cs="Calibri"/>
          <w:sz w:val="22"/>
          <w:szCs w:val="22"/>
        </w:rPr>
        <w:t>Perioada de valabilitate a acordului începe la data semnării prezentului Acord</w:t>
      </w:r>
      <w:r w:rsidRPr="004B2D83">
        <w:rPr>
          <w:rFonts w:ascii="Calibri" w:hAnsi="Calibri" w:cs="Calibri"/>
          <w:b/>
          <w:bCs/>
          <w:sz w:val="22"/>
          <w:szCs w:val="22"/>
        </w:rPr>
        <w:t xml:space="preserve"> </w:t>
      </w:r>
      <w:r w:rsidRPr="004B2D83">
        <w:rPr>
          <w:rFonts w:ascii="Calibri" w:hAnsi="Calibri" w:cs="Calibri"/>
          <w:sz w:val="22"/>
          <w:szCs w:val="22"/>
        </w:rPr>
        <w:t>și încetează la data la care Contractul de Finanțare</w:t>
      </w:r>
      <w:r w:rsidR="005533B6" w:rsidRPr="004B2D83">
        <w:rPr>
          <w:rFonts w:ascii="Calibri" w:hAnsi="Calibri" w:cs="Calibri"/>
          <w:sz w:val="22"/>
          <w:szCs w:val="22"/>
        </w:rPr>
        <w:t xml:space="preserve"> și, dacă este cazul Contractul Subsidiar</w:t>
      </w:r>
      <w:r w:rsidRPr="004B2D83">
        <w:rPr>
          <w:rFonts w:ascii="Calibri" w:hAnsi="Calibri" w:cs="Calibri"/>
          <w:sz w:val="22"/>
          <w:szCs w:val="22"/>
        </w:rPr>
        <w:t xml:space="preserve"> aferent proiectului </w:t>
      </w:r>
      <w:r w:rsidR="005533B6" w:rsidRPr="004B2D83">
        <w:rPr>
          <w:rFonts w:ascii="Calibri" w:hAnsi="Calibri" w:cs="Calibri"/>
          <w:sz w:val="22"/>
          <w:szCs w:val="22"/>
        </w:rPr>
        <w:t xml:space="preserve">(semnat ca urmare a depunerii cererii de contract subsidiar în baza prezentului Acord) </w:t>
      </w:r>
      <w:r w:rsidRPr="004B2D83">
        <w:rPr>
          <w:rFonts w:ascii="Calibri" w:hAnsi="Calibri" w:cs="Calibri"/>
          <w:sz w:val="22"/>
          <w:szCs w:val="22"/>
        </w:rPr>
        <w:t>își încetează valabilitatea.</w:t>
      </w:r>
      <w:r w:rsidRPr="00CD209F">
        <w:rPr>
          <w:rFonts w:ascii="Calibri" w:hAnsi="Calibri" w:cs="Calibri"/>
          <w:sz w:val="22"/>
          <w:szCs w:val="22"/>
        </w:rPr>
        <w:t xml:space="preserve"> Prelungirea perioadei de valabilitate a contractului de finanțare</w:t>
      </w:r>
      <w:r w:rsidR="00225D69">
        <w:rPr>
          <w:rFonts w:ascii="Calibri" w:hAnsi="Calibri" w:cs="Calibri"/>
          <w:sz w:val="22"/>
          <w:szCs w:val="22"/>
        </w:rPr>
        <w:t>/ contractului subsidiar</w:t>
      </w:r>
      <w:r w:rsidRPr="00CD209F">
        <w:rPr>
          <w:rFonts w:ascii="Calibri" w:hAnsi="Calibri" w:cs="Calibri"/>
          <w:sz w:val="22"/>
          <w:szCs w:val="22"/>
        </w:rPr>
        <w:t xml:space="preserve"> conduce automat la extinderea Perioadei de valabilitate a prezentului acord.</w:t>
      </w:r>
    </w:p>
    <w:p w14:paraId="7C0A6082" w14:textId="77777777" w:rsidR="00E369D0" w:rsidRPr="00CD209F" w:rsidRDefault="00E369D0" w:rsidP="00E369D0"/>
    <w:p w14:paraId="621051CA" w14:textId="741436ED" w:rsidR="008C42EE" w:rsidRPr="00F33E3C" w:rsidRDefault="00CF7C93" w:rsidP="00DB3749">
      <w:pPr>
        <w:numPr>
          <w:ilvl w:val="0"/>
          <w:numId w:val="2"/>
        </w:numPr>
        <w:spacing w:before="0" w:line="276" w:lineRule="auto"/>
        <w:ind w:left="624" w:hanging="624"/>
        <w:jc w:val="both"/>
        <w:outlineLvl w:val="4"/>
        <w:rPr>
          <w:rFonts w:ascii="Calibri" w:hAnsi="Calibri" w:cs="Calibri"/>
          <w:b/>
          <w:bCs/>
          <w:sz w:val="22"/>
          <w:szCs w:val="22"/>
        </w:rPr>
      </w:pPr>
      <w:r w:rsidRPr="00CD209F">
        <w:rPr>
          <w:rFonts w:ascii="Calibri" w:hAnsi="Calibri" w:cs="Calibri"/>
          <w:b/>
          <w:bCs/>
          <w:sz w:val="22"/>
          <w:szCs w:val="22"/>
        </w:rPr>
        <w:t xml:space="preserve">Drepturile și obligațiile liderului de parteneriat (Partener 1 – </w:t>
      </w:r>
      <w:r w:rsidR="00974C15" w:rsidRPr="00974C15">
        <w:rPr>
          <w:rFonts w:ascii="Calibri" w:hAnsi="Calibri" w:cs="Calibri"/>
          <w:b/>
          <w:bCs/>
          <w:sz w:val="22"/>
          <w:szCs w:val="22"/>
        </w:rPr>
        <w:t>instituția de învățământ superior sau structura acesteia</w:t>
      </w:r>
      <w:r w:rsidRPr="00CD209F">
        <w:rPr>
          <w:rFonts w:ascii="Calibri" w:hAnsi="Calibri" w:cs="Calibri"/>
          <w:b/>
          <w:bCs/>
          <w:sz w:val="22"/>
          <w:szCs w:val="22"/>
        </w:rPr>
        <w:t>)</w:t>
      </w:r>
    </w:p>
    <w:p w14:paraId="5B71A74E" w14:textId="77777777" w:rsidR="008C42EE" w:rsidRPr="00CD209F" w:rsidRDefault="008C42EE" w:rsidP="00DB3749">
      <w:pPr>
        <w:spacing w:before="0" w:after="0" w:line="276" w:lineRule="auto"/>
        <w:jc w:val="both"/>
        <w:outlineLvl w:val="4"/>
        <w:rPr>
          <w:rFonts w:ascii="Calibri" w:hAnsi="Calibri" w:cs="Calibri"/>
          <w:b/>
          <w:bCs/>
          <w:sz w:val="22"/>
          <w:szCs w:val="22"/>
        </w:rPr>
      </w:pPr>
    </w:p>
    <w:p w14:paraId="321A5F8E" w14:textId="77777777" w:rsidR="00CF7C93" w:rsidRPr="00CD209F" w:rsidRDefault="00CF7C93" w:rsidP="00E065CA">
      <w:pPr>
        <w:numPr>
          <w:ilvl w:val="0"/>
          <w:numId w:val="8"/>
        </w:numPr>
        <w:spacing w:line="276" w:lineRule="auto"/>
        <w:ind w:left="851" w:hanging="284"/>
        <w:outlineLvl w:val="4"/>
        <w:rPr>
          <w:rFonts w:ascii="Calibri" w:hAnsi="Calibri" w:cs="Calibri"/>
          <w:b/>
          <w:bCs/>
          <w:sz w:val="22"/>
          <w:szCs w:val="22"/>
        </w:rPr>
      </w:pPr>
      <w:r w:rsidRPr="00CD209F">
        <w:rPr>
          <w:rFonts w:ascii="Calibri" w:hAnsi="Calibri" w:cs="Calibri"/>
          <w:b/>
          <w:bCs/>
          <w:sz w:val="22"/>
          <w:szCs w:val="22"/>
        </w:rPr>
        <w:lastRenderedPageBreak/>
        <w:t>Drepturile liderului de parteneriat</w:t>
      </w:r>
    </w:p>
    <w:p w14:paraId="38D0A1F4" w14:textId="5BC3128E" w:rsidR="00CF7C93" w:rsidRDefault="00CF7C93" w:rsidP="00E065CA">
      <w:pPr>
        <w:numPr>
          <w:ilvl w:val="1"/>
          <w:numId w:val="2"/>
        </w:numPr>
        <w:tabs>
          <w:tab w:val="num" w:pos="663"/>
        </w:tabs>
        <w:spacing w:before="0" w:line="276" w:lineRule="auto"/>
        <w:ind w:left="851" w:hanging="284"/>
        <w:jc w:val="both"/>
        <w:outlineLvl w:val="4"/>
        <w:rPr>
          <w:rFonts w:ascii="Calibri" w:hAnsi="Calibri" w:cs="Calibri"/>
          <w:sz w:val="22"/>
          <w:szCs w:val="22"/>
        </w:rPr>
      </w:pPr>
      <w:r w:rsidRPr="00CD209F">
        <w:rPr>
          <w:rFonts w:ascii="Calibri" w:hAnsi="Calibri" w:cs="Calibri"/>
          <w:sz w:val="22"/>
          <w:szCs w:val="22"/>
        </w:rPr>
        <w:t>Liderul de proiect (Partener 1) are dreptul să solicite celorlalți parteneri furnizarea oricăror informații și documente legate de proiect, în scopul elaborării rapoartelor de progres, a cererilor de prefinanţare/rambursare/plată, sau a verificării respectării normelor în vigoare privind atribuirea contractelor de achiziție</w:t>
      </w:r>
      <w:r w:rsidR="009F6ECB">
        <w:rPr>
          <w:rFonts w:ascii="Calibri" w:hAnsi="Calibri" w:cs="Calibri"/>
          <w:sz w:val="22"/>
          <w:szCs w:val="22"/>
        </w:rPr>
        <w:t>.</w:t>
      </w:r>
    </w:p>
    <w:p w14:paraId="36E1DF8A" w14:textId="77777777" w:rsidR="0006256C" w:rsidRPr="00CD209F" w:rsidRDefault="0006256C" w:rsidP="0006256C">
      <w:pPr>
        <w:spacing w:line="276" w:lineRule="auto"/>
        <w:ind w:left="868"/>
        <w:jc w:val="both"/>
        <w:outlineLvl w:val="4"/>
        <w:rPr>
          <w:rFonts w:ascii="Calibri" w:hAnsi="Calibri" w:cs="Calibri"/>
          <w:sz w:val="22"/>
          <w:szCs w:val="22"/>
        </w:rPr>
      </w:pPr>
    </w:p>
    <w:p w14:paraId="12497911" w14:textId="77777777" w:rsidR="00CF7C93" w:rsidRPr="00CD209F" w:rsidRDefault="00CF7C93" w:rsidP="00E065CA">
      <w:pPr>
        <w:numPr>
          <w:ilvl w:val="0"/>
          <w:numId w:val="8"/>
        </w:numPr>
        <w:spacing w:before="0" w:line="276" w:lineRule="auto"/>
        <w:ind w:left="851" w:hanging="284"/>
        <w:outlineLvl w:val="4"/>
        <w:rPr>
          <w:rFonts w:ascii="Calibri" w:hAnsi="Calibri" w:cs="Calibri"/>
          <w:b/>
          <w:bCs/>
          <w:sz w:val="22"/>
          <w:szCs w:val="22"/>
        </w:rPr>
      </w:pPr>
      <w:r w:rsidRPr="00CD209F">
        <w:rPr>
          <w:rFonts w:ascii="Calibri" w:hAnsi="Calibri" w:cs="Calibri"/>
          <w:b/>
          <w:bCs/>
          <w:sz w:val="22"/>
          <w:szCs w:val="22"/>
        </w:rPr>
        <w:t>Obligațiile liderului de parteneriat</w:t>
      </w:r>
    </w:p>
    <w:p w14:paraId="27B6430A" w14:textId="0AF33828" w:rsidR="00CF7C93" w:rsidRPr="00CD209F" w:rsidRDefault="00CF7C93" w:rsidP="00E065CA">
      <w:pPr>
        <w:numPr>
          <w:ilvl w:val="1"/>
          <w:numId w:val="6"/>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Liderul de parteneriat (Partener 1) va semna Cererea de finanțare și Contractul de finanțare</w:t>
      </w:r>
      <w:r w:rsidR="00C77069">
        <w:rPr>
          <w:rFonts w:ascii="Calibri" w:hAnsi="Calibri" w:cs="Calibri"/>
          <w:sz w:val="22"/>
          <w:szCs w:val="22"/>
        </w:rPr>
        <w:t xml:space="preserve"> și, dacă este cazul, </w:t>
      </w:r>
      <w:r w:rsidR="009C4530" w:rsidRPr="009563A7">
        <w:rPr>
          <w:rFonts w:ascii="Calibri" w:hAnsi="Calibri" w:cs="Calibri"/>
          <w:sz w:val="22"/>
          <w:szCs w:val="22"/>
        </w:rPr>
        <w:t>Contractul</w:t>
      </w:r>
      <w:r w:rsidR="00C77069">
        <w:rPr>
          <w:rFonts w:ascii="Calibri" w:hAnsi="Calibri" w:cs="Calibri"/>
          <w:sz w:val="22"/>
          <w:szCs w:val="22"/>
        </w:rPr>
        <w:t>/ele</w:t>
      </w:r>
      <w:r w:rsidR="009C4530" w:rsidRPr="009563A7">
        <w:rPr>
          <w:rFonts w:ascii="Calibri" w:hAnsi="Calibri" w:cs="Calibri"/>
          <w:sz w:val="22"/>
          <w:szCs w:val="22"/>
        </w:rPr>
        <w:t xml:space="preserve"> subsidiar</w:t>
      </w:r>
      <w:r w:rsidR="00C77069">
        <w:rPr>
          <w:rFonts w:ascii="Calibri" w:hAnsi="Calibri" w:cs="Calibri"/>
          <w:sz w:val="22"/>
          <w:szCs w:val="22"/>
        </w:rPr>
        <w:t>/e</w:t>
      </w:r>
      <w:r w:rsidRPr="009563A7">
        <w:rPr>
          <w:rFonts w:ascii="Calibri" w:hAnsi="Calibri" w:cs="Calibri"/>
          <w:sz w:val="22"/>
          <w:szCs w:val="22"/>
        </w:rPr>
        <w:t>.</w:t>
      </w:r>
    </w:p>
    <w:p w14:paraId="1636A383" w14:textId="77777777" w:rsidR="00CF7C93" w:rsidRPr="00CD209F" w:rsidRDefault="00CF7C93" w:rsidP="00E065CA">
      <w:pPr>
        <w:numPr>
          <w:ilvl w:val="1"/>
          <w:numId w:val="6"/>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Liderul de parteneriat (Partener 1) va consulta partenerii cu regularitate, îi va informa despre progresul în implementarea proiectului și le va furniza copii ale rapoartelor de progres și financiare.</w:t>
      </w:r>
    </w:p>
    <w:p w14:paraId="492B9A01" w14:textId="62A53168" w:rsidR="00CF7C93" w:rsidRPr="00CD209F" w:rsidRDefault="00CF7C93" w:rsidP="00E065CA">
      <w:pPr>
        <w:numPr>
          <w:ilvl w:val="1"/>
          <w:numId w:val="6"/>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 xml:space="preserve">Propunerile pentru modificări importante ale proiectului (e.g. activități, parteneri etc.), trebuie să fie convenite cu partenerii înaintea solicitării/ aprobării de către Autoritatea de management </w:t>
      </w:r>
      <w:r w:rsidR="009F6ECB">
        <w:rPr>
          <w:rFonts w:ascii="Calibri" w:hAnsi="Calibri" w:cs="Calibri"/>
          <w:sz w:val="22"/>
          <w:szCs w:val="22"/>
        </w:rPr>
        <w:t>pentru</w:t>
      </w:r>
      <w:r w:rsidRPr="00CD209F">
        <w:rPr>
          <w:rFonts w:ascii="Calibri" w:hAnsi="Calibri" w:cs="Calibri"/>
          <w:sz w:val="22"/>
          <w:szCs w:val="22"/>
        </w:rPr>
        <w:t xml:space="preserve"> Programul Regional Nord-Vest (AM PR NV)</w:t>
      </w:r>
      <w:r w:rsidR="009F6ECB">
        <w:rPr>
          <w:rFonts w:ascii="Calibri" w:hAnsi="Calibri" w:cs="Calibri"/>
          <w:sz w:val="22"/>
          <w:szCs w:val="22"/>
        </w:rPr>
        <w:t>.</w:t>
      </w:r>
    </w:p>
    <w:p w14:paraId="28BFE1CB" w14:textId="77777777" w:rsidR="00CF7C93" w:rsidRPr="00CD209F" w:rsidRDefault="00CF7C93" w:rsidP="00E065CA">
      <w:pPr>
        <w:numPr>
          <w:ilvl w:val="1"/>
          <w:numId w:val="6"/>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 xml:space="preserve">Liderul de parteneriat este responsabil cu transmiterea către autoritatea de management a cererilor de rambursare/plată, împreună cu documentele justificative, rapoartele de progres etc., conform prevederilor contractuale și procedurale. </w:t>
      </w:r>
    </w:p>
    <w:p w14:paraId="644602E2" w14:textId="77777777" w:rsidR="00CF7C93" w:rsidRPr="00CD209F" w:rsidRDefault="00CF7C93" w:rsidP="00E065CA">
      <w:pPr>
        <w:numPr>
          <w:ilvl w:val="1"/>
          <w:numId w:val="6"/>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 xml:space="preserve">Liderul de parteneriat are obligația îndosarierii și păstrării tuturor documentelor proiectului în original precum și copii ale documentelor partenerilor, inclusiv documentele contabile, privind activitățile și cheltuielile eligibile în vederea asigurării unei piste de audit adecvate, în conformitate cu legislația comunitară și națională. Toate documentele vor fi păstrate până la închiderea oficială a Programului Regional Nord-Vest 2021-2027 sau până la expirarea perioadei de durabilitate a proiectului, oricare intervine ultima. </w:t>
      </w:r>
    </w:p>
    <w:p w14:paraId="6CE985A5" w14:textId="76655904" w:rsidR="00CF7C93" w:rsidRPr="00CD209F" w:rsidRDefault="00CF7C93" w:rsidP="00E065CA">
      <w:pPr>
        <w:numPr>
          <w:ilvl w:val="1"/>
          <w:numId w:val="6"/>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În cazul în care autoritățile cu competen</w:t>
      </w:r>
      <w:r w:rsidR="00363659">
        <w:rPr>
          <w:rFonts w:ascii="Calibri" w:hAnsi="Calibri" w:cs="Calibri"/>
          <w:sz w:val="22"/>
          <w:szCs w:val="22"/>
        </w:rPr>
        <w:t>ț</w:t>
      </w:r>
      <w:r w:rsidRPr="00CD209F">
        <w:rPr>
          <w:rFonts w:ascii="Calibri" w:hAnsi="Calibri" w:cs="Calibri"/>
          <w:sz w:val="22"/>
          <w:szCs w:val="22"/>
        </w:rPr>
        <w:t xml:space="preserve">e în gestionarea fondurilor europene constată neîndeplinirea sau îndeplinirea parțială a indicatorilor asumați/ obiectivelor proiectului, în conformitate cu prevederile art. 6 din OUG nr. 66/2011, în funcție de gradul de realizare a indicatorilor asumați/ obiectivelor aferente activităților proprii, liderul de parteneriat și partenerii răspund proporțional sau solidar pentru reducerile aplicate din sumele solicitate la rambursare/plată. </w:t>
      </w:r>
    </w:p>
    <w:p w14:paraId="55B8FA35" w14:textId="77777777" w:rsidR="00CF7C93" w:rsidRPr="00CD209F" w:rsidRDefault="00CF7C93" w:rsidP="00E065CA">
      <w:pPr>
        <w:numPr>
          <w:ilvl w:val="1"/>
          <w:numId w:val="6"/>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 xml:space="preserve">În cazul unui prejudiciu, liderul de parteneriat răspunde solidar cu partenerul din vina căruia a fost cauzat prejudiciul. </w:t>
      </w:r>
    </w:p>
    <w:p w14:paraId="3463B96B" w14:textId="77777777" w:rsidR="00CF7C93" w:rsidRPr="00CD209F" w:rsidRDefault="00CF7C93" w:rsidP="00E065CA">
      <w:pPr>
        <w:numPr>
          <w:ilvl w:val="1"/>
          <w:numId w:val="6"/>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În cazul rezilierii/revocării contractului/ordinului de finanțare, liderul de parteneriat și partenerii răspund în solidar pentru restituirea sumelor acordate pentru proiect.</w:t>
      </w:r>
    </w:p>
    <w:p w14:paraId="70CD0281" w14:textId="1CEF8599" w:rsidR="00CF7C93" w:rsidRDefault="00CF7C93" w:rsidP="00E065CA">
      <w:pPr>
        <w:numPr>
          <w:ilvl w:val="1"/>
          <w:numId w:val="6"/>
        </w:numPr>
        <w:tabs>
          <w:tab w:val="num" w:pos="666"/>
        </w:tabs>
        <w:spacing w:line="276" w:lineRule="auto"/>
        <w:ind w:left="851" w:hanging="397"/>
        <w:jc w:val="both"/>
        <w:outlineLvl w:val="4"/>
        <w:rPr>
          <w:rFonts w:ascii="Calibri" w:hAnsi="Calibri" w:cs="Calibri"/>
          <w:sz w:val="22"/>
          <w:szCs w:val="22"/>
        </w:rPr>
      </w:pPr>
      <w:r w:rsidRPr="00CD209F">
        <w:rPr>
          <w:rFonts w:ascii="Calibri" w:hAnsi="Calibri" w:cs="Calibri"/>
          <w:sz w:val="22"/>
          <w:szCs w:val="22"/>
        </w:rPr>
        <w:lastRenderedPageBreak/>
        <w:t>Liderul de parteneriat este responsabil pentru neregulile identificate în cadrul proiectului aferente cheltuielilor proprii conform notificărilor și titlurilor de creanță emise pe numele său de către Autoritatea de management</w:t>
      </w:r>
      <w:r w:rsidRPr="00CD209F">
        <w:rPr>
          <w:rFonts w:ascii="Calibri" w:hAnsi="Calibri" w:cs="Calibri"/>
          <w:sz w:val="22"/>
          <w:szCs w:val="22"/>
          <w:vertAlign w:val="superscript"/>
        </w:rPr>
        <w:footnoteReference w:id="1"/>
      </w:r>
      <w:r w:rsidR="0006256C">
        <w:rPr>
          <w:rFonts w:ascii="Calibri" w:hAnsi="Calibri" w:cs="Calibri"/>
          <w:sz w:val="22"/>
          <w:szCs w:val="22"/>
        </w:rPr>
        <w:t>.</w:t>
      </w:r>
    </w:p>
    <w:p w14:paraId="5C2851D2" w14:textId="5CB408F7" w:rsidR="0013307D" w:rsidRPr="00CC2FE7" w:rsidRDefault="0013307D" w:rsidP="00E065CA">
      <w:pPr>
        <w:numPr>
          <w:ilvl w:val="1"/>
          <w:numId w:val="6"/>
        </w:numPr>
        <w:tabs>
          <w:tab w:val="num" w:pos="666"/>
        </w:tabs>
        <w:spacing w:line="276" w:lineRule="auto"/>
        <w:ind w:left="851" w:hanging="397"/>
        <w:jc w:val="both"/>
        <w:outlineLvl w:val="4"/>
        <w:rPr>
          <w:rFonts w:ascii="Calibri" w:hAnsi="Calibri" w:cs="Calibri"/>
          <w:sz w:val="22"/>
          <w:szCs w:val="22"/>
        </w:rPr>
      </w:pPr>
      <w:r w:rsidRPr="00CC2FE7">
        <w:rPr>
          <w:rFonts w:ascii="Calibri" w:hAnsi="Calibri" w:cs="Calibri"/>
          <w:sz w:val="22"/>
          <w:szCs w:val="22"/>
        </w:rPr>
        <w:t>Liderul de parteneriat</w:t>
      </w:r>
      <w:r w:rsidR="006612F4" w:rsidRPr="00CC2FE7">
        <w:rPr>
          <w:rFonts w:ascii="Calibri" w:hAnsi="Calibri" w:cs="Calibri"/>
          <w:sz w:val="22"/>
          <w:szCs w:val="22"/>
        </w:rPr>
        <w:t xml:space="preserve"> </w:t>
      </w:r>
      <w:r w:rsidR="00F37A62" w:rsidRPr="00CC2FE7">
        <w:rPr>
          <w:rFonts w:ascii="Calibri" w:hAnsi="Calibri" w:cs="Calibri"/>
          <w:sz w:val="22"/>
          <w:szCs w:val="22"/>
        </w:rPr>
        <w:t>va</w:t>
      </w:r>
      <w:r w:rsidR="00C25AF2" w:rsidRPr="00CC2FE7">
        <w:rPr>
          <w:rFonts w:ascii="Calibri" w:hAnsi="Calibri" w:cs="Calibri"/>
          <w:sz w:val="22"/>
          <w:szCs w:val="22"/>
        </w:rPr>
        <w:t xml:space="preserve"> </w:t>
      </w:r>
      <w:r w:rsidR="00721EBC" w:rsidRPr="00CC2FE7">
        <w:rPr>
          <w:rFonts w:ascii="Calibri" w:hAnsi="Calibri" w:cs="Calibri"/>
          <w:sz w:val="22"/>
          <w:szCs w:val="22"/>
        </w:rPr>
        <w:t>aviza</w:t>
      </w:r>
      <w:r w:rsidR="00444D8E" w:rsidRPr="00CC2FE7">
        <w:rPr>
          <w:rFonts w:ascii="Calibri" w:hAnsi="Calibri" w:cs="Calibri"/>
          <w:sz w:val="22"/>
          <w:szCs w:val="22"/>
        </w:rPr>
        <w:t xml:space="preserve"> </w:t>
      </w:r>
      <w:r w:rsidR="00494B4E" w:rsidRPr="00CC2FE7">
        <w:rPr>
          <w:rFonts w:ascii="Calibri" w:hAnsi="Calibri" w:cs="Calibri"/>
          <w:sz w:val="22"/>
          <w:szCs w:val="22"/>
        </w:rPr>
        <w:t>activi</w:t>
      </w:r>
      <w:r w:rsidR="000D54CF" w:rsidRPr="00CC2FE7">
        <w:rPr>
          <w:rFonts w:ascii="Calibri" w:hAnsi="Calibri" w:cs="Calibri"/>
          <w:sz w:val="22"/>
          <w:szCs w:val="22"/>
        </w:rPr>
        <w:t>tatea</w:t>
      </w:r>
      <w:r w:rsidR="00494B4E" w:rsidRPr="00CC2FE7">
        <w:rPr>
          <w:rFonts w:ascii="Calibri" w:hAnsi="Calibri" w:cs="Calibri"/>
          <w:sz w:val="22"/>
          <w:szCs w:val="22"/>
        </w:rPr>
        <w:t xml:space="preserve"> de</w:t>
      </w:r>
      <w:r w:rsidR="00444D8E" w:rsidRPr="00CC2FE7">
        <w:rPr>
          <w:rFonts w:ascii="Calibri" w:hAnsi="Calibri" w:cs="Calibri"/>
          <w:sz w:val="22"/>
          <w:szCs w:val="22"/>
        </w:rPr>
        <w:t xml:space="preserve"> cercet</w:t>
      </w:r>
      <w:r w:rsidR="00494B4E" w:rsidRPr="00CC2FE7">
        <w:rPr>
          <w:rFonts w:ascii="Calibri" w:hAnsi="Calibri" w:cs="Calibri"/>
          <w:sz w:val="22"/>
          <w:szCs w:val="22"/>
        </w:rPr>
        <w:t>are</w:t>
      </w:r>
      <w:r w:rsidR="00795A13" w:rsidRPr="00CC2FE7">
        <w:rPr>
          <w:rFonts w:ascii="Calibri" w:hAnsi="Calibri" w:cs="Calibri"/>
          <w:sz w:val="22"/>
          <w:szCs w:val="22"/>
        </w:rPr>
        <w:t xml:space="preserve"> </w:t>
      </w:r>
      <w:r w:rsidR="00055921" w:rsidRPr="00CC2FE7">
        <w:rPr>
          <w:rFonts w:ascii="Calibri" w:hAnsi="Calibri" w:cs="Calibri"/>
          <w:sz w:val="22"/>
          <w:szCs w:val="22"/>
        </w:rPr>
        <w:t>efectuat</w:t>
      </w:r>
      <w:r w:rsidR="005018ED" w:rsidRPr="00CC2FE7">
        <w:rPr>
          <w:rFonts w:ascii="Calibri" w:hAnsi="Calibri" w:cs="Calibri"/>
          <w:sz w:val="22"/>
          <w:szCs w:val="22"/>
        </w:rPr>
        <w:t>ă</w:t>
      </w:r>
      <w:r w:rsidR="00055921" w:rsidRPr="00CC2FE7">
        <w:rPr>
          <w:rFonts w:ascii="Calibri" w:hAnsi="Calibri" w:cs="Calibri"/>
          <w:sz w:val="22"/>
          <w:szCs w:val="22"/>
        </w:rPr>
        <w:t xml:space="preserve"> </w:t>
      </w:r>
      <w:r w:rsidR="00DB0C8C" w:rsidRPr="00CC2FE7">
        <w:rPr>
          <w:rFonts w:ascii="Calibri" w:hAnsi="Calibri" w:cs="Calibri"/>
          <w:sz w:val="22"/>
          <w:szCs w:val="22"/>
        </w:rPr>
        <w:t>de</w:t>
      </w:r>
      <w:r w:rsidR="00B27F55" w:rsidRPr="00CC2FE7">
        <w:rPr>
          <w:rFonts w:ascii="Calibri" w:hAnsi="Calibri" w:cs="Calibri"/>
          <w:sz w:val="22"/>
          <w:szCs w:val="22"/>
        </w:rPr>
        <w:t xml:space="preserve"> instituția de </w:t>
      </w:r>
      <w:r w:rsidR="004A39F5" w:rsidRPr="00CC2FE7">
        <w:rPr>
          <w:rFonts w:ascii="Calibri" w:hAnsi="Calibri" w:cs="Calibri"/>
          <w:sz w:val="22"/>
          <w:szCs w:val="22"/>
        </w:rPr>
        <w:t>învățământ superior de stat/ structura acesteia, de</w:t>
      </w:r>
      <w:r w:rsidR="00DB0C8C" w:rsidRPr="00CC2FE7">
        <w:rPr>
          <w:rFonts w:ascii="Calibri" w:hAnsi="Calibri" w:cs="Calibri"/>
          <w:sz w:val="22"/>
          <w:szCs w:val="22"/>
        </w:rPr>
        <w:t xml:space="preserve"> </w:t>
      </w:r>
      <w:r w:rsidR="00055921" w:rsidRPr="00CC2FE7">
        <w:rPr>
          <w:rFonts w:ascii="Calibri" w:hAnsi="Calibri" w:cs="Calibri"/>
          <w:sz w:val="22"/>
          <w:szCs w:val="22"/>
        </w:rPr>
        <w:t>întreprinder</w:t>
      </w:r>
      <w:r w:rsidR="005018ED" w:rsidRPr="00CC2FE7">
        <w:rPr>
          <w:rFonts w:ascii="Calibri" w:hAnsi="Calibri" w:cs="Calibri"/>
          <w:sz w:val="22"/>
          <w:szCs w:val="22"/>
        </w:rPr>
        <w:t>ea</w:t>
      </w:r>
      <w:r w:rsidR="0033673E" w:rsidRPr="00CC2FE7">
        <w:rPr>
          <w:rFonts w:ascii="Calibri" w:hAnsi="Calibri" w:cs="Calibri"/>
          <w:sz w:val="22"/>
          <w:szCs w:val="22"/>
        </w:rPr>
        <w:t>/întreprinderile</w:t>
      </w:r>
      <w:r w:rsidR="005018ED" w:rsidRPr="00CC2FE7">
        <w:rPr>
          <w:rFonts w:ascii="Calibri" w:hAnsi="Calibri" w:cs="Calibri"/>
          <w:sz w:val="22"/>
          <w:szCs w:val="22"/>
        </w:rPr>
        <w:t xml:space="preserve"> parteneră</w:t>
      </w:r>
      <w:r w:rsidR="0033673E" w:rsidRPr="00CC2FE7">
        <w:rPr>
          <w:rFonts w:ascii="Calibri" w:hAnsi="Calibri" w:cs="Calibri"/>
          <w:sz w:val="22"/>
          <w:szCs w:val="22"/>
        </w:rPr>
        <w:t>/partenere</w:t>
      </w:r>
      <w:r w:rsidR="00055921" w:rsidRPr="00CC2FE7">
        <w:rPr>
          <w:rFonts w:ascii="Calibri" w:hAnsi="Calibri" w:cs="Calibri"/>
          <w:sz w:val="22"/>
          <w:szCs w:val="22"/>
        </w:rPr>
        <w:t>,</w:t>
      </w:r>
      <w:r w:rsidR="00795A13" w:rsidRPr="00CC2FE7">
        <w:rPr>
          <w:rFonts w:ascii="Calibri" w:hAnsi="Calibri" w:cs="Calibri"/>
          <w:sz w:val="22"/>
          <w:szCs w:val="22"/>
        </w:rPr>
        <w:t xml:space="preserve"> și pe cea</w:t>
      </w:r>
      <w:r w:rsidR="00055921" w:rsidRPr="00CC2FE7">
        <w:rPr>
          <w:rFonts w:ascii="Calibri" w:hAnsi="Calibri" w:cs="Calibri"/>
          <w:sz w:val="22"/>
          <w:szCs w:val="22"/>
        </w:rPr>
        <w:t xml:space="preserve"> </w:t>
      </w:r>
      <w:r w:rsidR="00795A13" w:rsidRPr="00CC2FE7">
        <w:rPr>
          <w:rFonts w:ascii="Calibri" w:hAnsi="Calibri" w:cs="Calibri"/>
          <w:sz w:val="22"/>
          <w:szCs w:val="22"/>
        </w:rPr>
        <w:t xml:space="preserve">desfășurată în colaborare, precum și </w:t>
      </w:r>
      <w:r w:rsidR="008F0367" w:rsidRPr="00CC2FE7">
        <w:rPr>
          <w:rFonts w:ascii="Calibri" w:hAnsi="Calibri" w:cs="Calibri"/>
          <w:sz w:val="22"/>
          <w:szCs w:val="22"/>
        </w:rPr>
        <w:t>rezultat</w:t>
      </w:r>
      <w:r w:rsidR="007964AD" w:rsidRPr="00CC2FE7">
        <w:rPr>
          <w:rFonts w:ascii="Calibri" w:hAnsi="Calibri" w:cs="Calibri"/>
          <w:sz w:val="22"/>
          <w:szCs w:val="22"/>
        </w:rPr>
        <w:t xml:space="preserve">ul/rezultatele </w:t>
      </w:r>
      <w:r w:rsidR="008F0367" w:rsidRPr="00CC2FE7">
        <w:rPr>
          <w:rFonts w:ascii="Calibri" w:hAnsi="Calibri" w:cs="Calibri"/>
          <w:sz w:val="22"/>
          <w:szCs w:val="22"/>
        </w:rPr>
        <w:t xml:space="preserve">cercetării, </w:t>
      </w:r>
      <w:r w:rsidR="00516E5B" w:rsidRPr="00CC2FE7">
        <w:rPr>
          <w:rFonts w:ascii="Calibri" w:hAnsi="Calibri" w:cs="Calibri"/>
          <w:sz w:val="22"/>
          <w:szCs w:val="22"/>
        </w:rPr>
        <w:t>conform</w:t>
      </w:r>
      <w:r w:rsidR="008F0367" w:rsidRPr="00CC2FE7">
        <w:rPr>
          <w:rFonts w:ascii="Calibri" w:hAnsi="Calibri" w:cs="Calibri"/>
          <w:sz w:val="22"/>
          <w:szCs w:val="22"/>
        </w:rPr>
        <w:t xml:space="preserve"> rapo</w:t>
      </w:r>
      <w:r w:rsidR="006548EC" w:rsidRPr="00CC2FE7">
        <w:rPr>
          <w:rFonts w:ascii="Calibri" w:hAnsi="Calibri" w:cs="Calibri"/>
          <w:sz w:val="22"/>
          <w:szCs w:val="22"/>
        </w:rPr>
        <w:t>artel</w:t>
      </w:r>
      <w:r w:rsidR="00516E5B" w:rsidRPr="00CC2FE7">
        <w:rPr>
          <w:rFonts w:ascii="Calibri" w:hAnsi="Calibri" w:cs="Calibri"/>
          <w:sz w:val="22"/>
          <w:szCs w:val="22"/>
        </w:rPr>
        <w:t>or</w:t>
      </w:r>
      <w:r w:rsidR="008F0367" w:rsidRPr="00CC2FE7">
        <w:rPr>
          <w:rFonts w:ascii="Calibri" w:hAnsi="Calibri" w:cs="Calibri"/>
          <w:sz w:val="22"/>
          <w:szCs w:val="22"/>
        </w:rPr>
        <w:t xml:space="preserve"> de cercetare</w:t>
      </w:r>
      <w:r w:rsidR="00300796" w:rsidRPr="00CC2FE7">
        <w:rPr>
          <w:rFonts w:ascii="Calibri" w:hAnsi="Calibri" w:cs="Calibri"/>
          <w:sz w:val="22"/>
          <w:szCs w:val="22"/>
        </w:rPr>
        <w:t>.</w:t>
      </w:r>
    </w:p>
    <w:p w14:paraId="03E5F764" w14:textId="77777777" w:rsidR="0006256C" w:rsidRPr="00CD209F" w:rsidRDefault="0006256C" w:rsidP="00664637"/>
    <w:p w14:paraId="285079CB" w14:textId="77777777" w:rsidR="00CF7C93" w:rsidRPr="00CD209F" w:rsidRDefault="00CF7C93" w:rsidP="00E065CA">
      <w:pPr>
        <w:numPr>
          <w:ilvl w:val="0"/>
          <w:numId w:val="2"/>
        </w:numPr>
        <w:spacing w:line="276" w:lineRule="auto"/>
        <w:ind w:left="624" w:hanging="624"/>
        <w:outlineLvl w:val="4"/>
        <w:rPr>
          <w:rFonts w:ascii="Calibri" w:hAnsi="Calibri" w:cs="Calibri"/>
          <w:b/>
          <w:bCs/>
          <w:sz w:val="22"/>
          <w:szCs w:val="22"/>
        </w:rPr>
      </w:pPr>
      <w:r w:rsidRPr="00CD209F">
        <w:rPr>
          <w:rFonts w:ascii="Calibri" w:hAnsi="Calibri" w:cs="Calibri"/>
          <w:b/>
          <w:bCs/>
          <w:sz w:val="22"/>
          <w:szCs w:val="22"/>
        </w:rPr>
        <w:t>Drepturile și obligațiile partenerilor</w:t>
      </w:r>
    </w:p>
    <w:p w14:paraId="325D18A5" w14:textId="77777777" w:rsidR="00CF7C93" w:rsidRPr="00CD209F" w:rsidRDefault="00CF7C93" w:rsidP="00D97FAA">
      <w:pPr>
        <w:numPr>
          <w:ilvl w:val="0"/>
          <w:numId w:val="9"/>
        </w:numPr>
        <w:spacing w:line="276" w:lineRule="auto"/>
        <w:ind w:left="851" w:hanging="284"/>
        <w:outlineLvl w:val="4"/>
        <w:rPr>
          <w:rFonts w:ascii="Calibri" w:hAnsi="Calibri" w:cs="Calibri"/>
          <w:b/>
          <w:bCs/>
          <w:sz w:val="22"/>
          <w:szCs w:val="22"/>
        </w:rPr>
      </w:pPr>
      <w:r w:rsidRPr="00CD209F">
        <w:rPr>
          <w:rFonts w:ascii="Calibri" w:hAnsi="Calibri" w:cs="Calibri"/>
          <w:b/>
          <w:bCs/>
          <w:sz w:val="22"/>
          <w:szCs w:val="22"/>
        </w:rPr>
        <w:t>Drepturile Partenerilor</w:t>
      </w:r>
    </w:p>
    <w:p w14:paraId="388738C0" w14:textId="77777777" w:rsidR="00CF7C93" w:rsidRPr="00CD209F" w:rsidRDefault="00CF7C93" w:rsidP="00E065CA">
      <w:pPr>
        <w:numPr>
          <w:ilvl w:val="1"/>
          <w:numId w:val="2"/>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Cheltuielile angajate de Parteneri sunt eligibile în același fel ca și cheltuielile angajate de către liderul de parteneriat corespunzător activității/activităților proprii din proiect. Partenerii au dreptul, prin transfer de către AM PR NV, la fondurile obținute din procesul de rambursare/plată pentru cheltuielile angajate de către aceștia, care au fost certificate ca eligibile.</w:t>
      </w:r>
    </w:p>
    <w:p w14:paraId="3698EA2E" w14:textId="77777777" w:rsidR="00CF7C93" w:rsidRPr="00CD209F" w:rsidRDefault="00CF7C93" w:rsidP="00E065CA">
      <w:pPr>
        <w:numPr>
          <w:ilvl w:val="1"/>
          <w:numId w:val="2"/>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Partenerii au dreptul să fie consultați cu regularitate de către liderul de parteneriat, să fie informați despre progresul în implementarea proiectului și să li se furnizeze, de către liderul de parteneriat copii ale rapoartelor de progres și financiare.</w:t>
      </w:r>
    </w:p>
    <w:p w14:paraId="235CA4AE" w14:textId="77777777" w:rsidR="00CF7C93" w:rsidRPr="00CD209F" w:rsidRDefault="00CF7C93" w:rsidP="00E065CA">
      <w:pPr>
        <w:numPr>
          <w:ilvl w:val="1"/>
          <w:numId w:val="2"/>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 xml:space="preserve">Partenerii au dreptul să fie consultați, de către liderul de parteneriat, în privința propunerilor pentru modificări importante ale proiectului (e.g. activități, parteneri etc.), înaintea solicitării aprobării de către AM PR NV. </w:t>
      </w:r>
    </w:p>
    <w:p w14:paraId="34266301" w14:textId="77777777" w:rsidR="00CF7C93" w:rsidRPr="00CD209F" w:rsidRDefault="00CF7C93" w:rsidP="0006256C">
      <w:pPr>
        <w:spacing w:line="276" w:lineRule="auto"/>
        <w:outlineLvl w:val="5"/>
        <w:rPr>
          <w:rFonts w:ascii="Calibri" w:hAnsi="Calibri" w:cs="Calibri"/>
          <w:b/>
          <w:bCs/>
          <w:sz w:val="22"/>
          <w:szCs w:val="22"/>
        </w:rPr>
      </w:pPr>
    </w:p>
    <w:p w14:paraId="3FB0F541" w14:textId="77777777" w:rsidR="00CF7C93" w:rsidRPr="00CD209F" w:rsidRDefault="00CF7C93" w:rsidP="00E065CA">
      <w:pPr>
        <w:numPr>
          <w:ilvl w:val="0"/>
          <w:numId w:val="9"/>
        </w:numPr>
        <w:spacing w:line="276" w:lineRule="auto"/>
        <w:ind w:left="851" w:hanging="284"/>
        <w:outlineLvl w:val="5"/>
        <w:rPr>
          <w:rFonts w:ascii="Calibri" w:hAnsi="Calibri" w:cs="Calibri"/>
          <w:b/>
          <w:bCs/>
          <w:sz w:val="22"/>
          <w:szCs w:val="22"/>
        </w:rPr>
      </w:pPr>
      <w:r w:rsidRPr="00CD209F">
        <w:rPr>
          <w:rFonts w:ascii="Calibri" w:hAnsi="Calibri" w:cs="Calibri"/>
          <w:b/>
          <w:bCs/>
          <w:sz w:val="22"/>
          <w:szCs w:val="22"/>
        </w:rPr>
        <w:t>Obligațiile Partenerilor</w:t>
      </w:r>
    </w:p>
    <w:p w14:paraId="02BD9AEE" w14:textId="77777777" w:rsidR="00CF7C93" w:rsidRPr="00CD209F" w:rsidRDefault="00CF7C93" w:rsidP="00E065CA">
      <w:pPr>
        <w:numPr>
          <w:ilvl w:val="1"/>
          <w:numId w:val="2"/>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Partenerii au obligația de a respecta prevederile legislației naționale și comunitare în vigoare în domeniul achizițiilor publice, ajutorului de stat, egalității de șanse, dezvoltării durabile, informării și publicității în implementarea activităților proprii.</w:t>
      </w:r>
    </w:p>
    <w:p w14:paraId="3EED478C" w14:textId="77777777" w:rsidR="00CF7C93" w:rsidRPr="00CD209F" w:rsidRDefault="00CF7C93" w:rsidP="00E065CA">
      <w:pPr>
        <w:numPr>
          <w:ilvl w:val="1"/>
          <w:numId w:val="2"/>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Partenerii sunt obligați să pună la dispoziția liderului de parteneriat documentațiile de atribuire elaborate în cadrul procedurii de atribuire a contractelor de achiziție publică, spre verificare.</w:t>
      </w:r>
    </w:p>
    <w:p w14:paraId="2FDE8A59" w14:textId="77777777" w:rsidR="00CF7C93" w:rsidRPr="00CD209F" w:rsidRDefault="00CF7C93" w:rsidP="00E065CA">
      <w:pPr>
        <w:numPr>
          <w:ilvl w:val="1"/>
          <w:numId w:val="2"/>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Partenerii sunt obligați să transmită copii conforme cu originalul după documentațiile complete de atribuire elaborate în cadrul procedurii de atribuire a contractelor de achiziție publică, în scopul elaborării cererilor de rambursare.</w:t>
      </w:r>
    </w:p>
    <w:p w14:paraId="076E4390" w14:textId="77777777" w:rsidR="00CF7C93" w:rsidRPr="00CD209F" w:rsidRDefault="00CF7C93" w:rsidP="00E065CA">
      <w:pPr>
        <w:numPr>
          <w:ilvl w:val="1"/>
          <w:numId w:val="2"/>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 xml:space="preserve">Partenerii sunt obligați să transmită copii conforme cu originalul după documentele justificative, în scopul elaborării cererilor de rambursare/plată. </w:t>
      </w:r>
    </w:p>
    <w:p w14:paraId="2C22ACE0" w14:textId="77777777" w:rsidR="00CF7C93" w:rsidRPr="00CD209F" w:rsidRDefault="00CF7C93" w:rsidP="00E065CA">
      <w:pPr>
        <w:numPr>
          <w:ilvl w:val="1"/>
          <w:numId w:val="2"/>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lastRenderedPageBreak/>
        <w:t>Partenerii sunt obligați să pună la dispoziția AM PR NV,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494EE4BE" w14:textId="77777777" w:rsidR="00CF7C93" w:rsidRPr="00CD209F" w:rsidRDefault="00CF7C93" w:rsidP="00E065CA">
      <w:pPr>
        <w:numPr>
          <w:ilvl w:val="1"/>
          <w:numId w:val="2"/>
        </w:numPr>
        <w:tabs>
          <w:tab w:val="num" w:pos="666"/>
        </w:tabs>
        <w:spacing w:line="276" w:lineRule="auto"/>
        <w:ind w:left="851" w:hanging="284"/>
        <w:jc w:val="both"/>
        <w:outlineLvl w:val="4"/>
        <w:rPr>
          <w:rFonts w:ascii="Calibri" w:hAnsi="Calibri" w:cs="Calibri"/>
          <w:sz w:val="22"/>
          <w:szCs w:val="22"/>
        </w:rPr>
      </w:pPr>
      <w:r w:rsidRPr="00CD209F">
        <w:rPr>
          <w:rFonts w:ascii="Calibri" w:hAnsi="Calibri" w:cs="Calibri"/>
          <w:sz w:val="22"/>
          <w:szCs w:val="22"/>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de hârtie, cât și în format electronic. Documentele trebuie sa fie ușor accesibile și arhivate astfel încât să permită verificarea lor.</w:t>
      </w:r>
    </w:p>
    <w:p w14:paraId="72AA1EEB" w14:textId="77777777" w:rsidR="00CF7C93" w:rsidRPr="00CD209F" w:rsidRDefault="00CF7C93" w:rsidP="00E065CA">
      <w:pPr>
        <w:numPr>
          <w:ilvl w:val="1"/>
          <w:numId w:val="2"/>
        </w:numPr>
        <w:tabs>
          <w:tab w:val="num" w:pos="666"/>
        </w:tabs>
        <w:spacing w:line="276" w:lineRule="auto"/>
        <w:ind w:left="851" w:hanging="397"/>
        <w:jc w:val="both"/>
        <w:outlineLvl w:val="4"/>
        <w:rPr>
          <w:rFonts w:ascii="Calibri" w:hAnsi="Calibri" w:cs="Calibri"/>
          <w:sz w:val="22"/>
          <w:szCs w:val="22"/>
        </w:rPr>
      </w:pPr>
      <w:r w:rsidRPr="00CD209F">
        <w:rPr>
          <w:rFonts w:ascii="Calibri" w:hAnsi="Calibri" w:cs="Calibri"/>
          <w:sz w:val="22"/>
          <w:szCs w:val="22"/>
        </w:rPr>
        <w:t>Partenerii sunt obligați să furnizeze liderului de parteneriat orice informații sau documente privind implementarea proiectului, în scopul elaborării rapoartelor de progres.</w:t>
      </w:r>
    </w:p>
    <w:p w14:paraId="03710BAB" w14:textId="77777777" w:rsidR="00CF7C93" w:rsidRPr="00CD209F" w:rsidRDefault="00CF7C93" w:rsidP="00E065CA">
      <w:pPr>
        <w:numPr>
          <w:ilvl w:val="1"/>
          <w:numId w:val="2"/>
        </w:numPr>
        <w:tabs>
          <w:tab w:val="num" w:pos="666"/>
        </w:tabs>
        <w:spacing w:line="276" w:lineRule="auto"/>
        <w:ind w:left="851" w:hanging="397"/>
        <w:jc w:val="both"/>
        <w:outlineLvl w:val="4"/>
        <w:rPr>
          <w:rFonts w:ascii="Calibri" w:hAnsi="Calibri" w:cs="Calibri"/>
          <w:sz w:val="22"/>
          <w:szCs w:val="22"/>
        </w:rPr>
      </w:pPr>
      <w:r w:rsidRPr="00CD209F">
        <w:rPr>
          <w:rFonts w:ascii="Calibri" w:hAnsi="Calibri" w:cs="Calibri"/>
          <w:sz w:val="22"/>
          <w:szCs w:val="22"/>
        </w:rPr>
        <w:t xml:space="preserve">În cazul în care autoritățile cu competențe în gestionarea fondurilor europene constată neîndeplinirea sau îndeplinirea parțială a indicatorilor asumați/ obiectivelor proiectului, în conformitate cu prevederile art. 6 din OUG nr. 66/2011, în funcție de gradul de realizare a indicatorilor asumați/ obiectivelor aferenți activităților proprii, partenerii răspund proporțional sau în solidar pentru reducerile aplicate din sumele solicitate la rambursare/plată. </w:t>
      </w:r>
    </w:p>
    <w:p w14:paraId="22D960FC" w14:textId="30CC04C7" w:rsidR="00CF7C93" w:rsidRPr="00CD209F" w:rsidRDefault="00CF7C93" w:rsidP="00E065CA">
      <w:pPr>
        <w:numPr>
          <w:ilvl w:val="1"/>
          <w:numId w:val="2"/>
        </w:numPr>
        <w:tabs>
          <w:tab w:val="num" w:pos="666"/>
        </w:tabs>
        <w:spacing w:line="276" w:lineRule="auto"/>
        <w:ind w:left="851" w:hanging="397"/>
        <w:jc w:val="both"/>
        <w:outlineLvl w:val="4"/>
        <w:rPr>
          <w:rFonts w:ascii="Calibri" w:hAnsi="Calibri" w:cs="Calibri"/>
          <w:sz w:val="22"/>
          <w:szCs w:val="22"/>
        </w:rPr>
      </w:pPr>
      <w:r w:rsidRPr="00CD209F">
        <w:rPr>
          <w:rFonts w:ascii="Calibri" w:hAnsi="Calibri" w:cs="Calibri"/>
          <w:sz w:val="22"/>
          <w:szCs w:val="22"/>
        </w:rPr>
        <w:t>Partenerii au obligația de a restitui AM PR NV, orice sumă ce constituie plată nedatorată/sume necuvenite plătite în cadrul prezentului contract de finanțare, în termen</w:t>
      </w:r>
      <w:r w:rsidR="00F46250">
        <w:rPr>
          <w:rFonts w:ascii="Calibri" w:hAnsi="Calibri" w:cs="Calibri"/>
          <w:sz w:val="22"/>
          <w:szCs w:val="22"/>
        </w:rPr>
        <w:t>ele stabilite conform contractului de finanțare</w:t>
      </w:r>
      <w:r w:rsidR="00474EED">
        <w:rPr>
          <w:rFonts w:ascii="Calibri" w:hAnsi="Calibri" w:cs="Calibri"/>
          <w:sz w:val="22"/>
          <w:szCs w:val="22"/>
        </w:rPr>
        <w:t xml:space="preserve"> semnat în baza acestui Acord de parteneriat</w:t>
      </w:r>
      <w:r w:rsidR="00F46250">
        <w:rPr>
          <w:rFonts w:ascii="Calibri" w:hAnsi="Calibri" w:cs="Calibri"/>
          <w:sz w:val="22"/>
          <w:szCs w:val="22"/>
        </w:rPr>
        <w:t>.</w:t>
      </w:r>
    </w:p>
    <w:p w14:paraId="086A706D" w14:textId="77777777" w:rsidR="00CF7C93" w:rsidRPr="00CD209F" w:rsidRDefault="00CF7C93" w:rsidP="00E065CA">
      <w:pPr>
        <w:numPr>
          <w:ilvl w:val="1"/>
          <w:numId w:val="2"/>
        </w:numPr>
        <w:tabs>
          <w:tab w:val="num" w:pos="666"/>
        </w:tabs>
        <w:spacing w:line="276" w:lineRule="auto"/>
        <w:ind w:left="851" w:hanging="397"/>
        <w:jc w:val="both"/>
        <w:outlineLvl w:val="4"/>
        <w:rPr>
          <w:rFonts w:ascii="Calibri" w:hAnsi="Calibri" w:cs="Calibri"/>
          <w:sz w:val="22"/>
          <w:szCs w:val="22"/>
        </w:rPr>
      </w:pPr>
      <w:r w:rsidRPr="00CD209F">
        <w:rPr>
          <w:rFonts w:ascii="Calibri" w:hAnsi="Calibri" w:cs="Calibri"/>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14:paraId="7667C702" w14:textId="77777777" w:rsidR="00CF7C93" w:rsidRPr="00CD209F" w:rsidRDefault="00CF7C93" w:rsidP="00E065CA">
      <w:pPr>
        <w:numPr>
          <w:ilvl w:val="1"/>
          <w:numId w:val="2"/>
        </w:numPr>
        <w:tabs>
          <w:tab w:val="num" w:pos="666"/>
        </w:tabs>
        <w:spacing w:line="276" w:lineRule="auto"/>
        <w:ind w:left="851" w:hanging="397"/>
        <w:jc w:val="both"/>
        <w:outlineLvl w:val="4"/>
        <w:rPr>
          <w:rFonts w:ascii="Calibri" w:hAnsi="Calibri" w:cs="Calibri"/>
          <w:sz w:val="22"/>
          <w:szCs w:val="22"/>
        </w:rPr>
      </w:pPr>
      <w:r w:rsidRPr="00CD209F">
        <w:rPr>
          <w:rFonts w:ascii="Calibri" w:hAnsi="Calibri" w:cs="Calibri"/>
          <w:sz w:val="22"/>
          <w:szCs w:val="22"/>
        </w:rPr>
        <w:t>Partenerii sunt obligați să pună la dispoziția auditorului financiar independent și autorizat în condițiile legii toate documentele și/sau informațiile solicitate și să asigure toate condițiile pentru verificarea cheltuielilor de către acesta.</w:t>
      </w:r>
    </w:p>
    <w:p w14:paraId="064A8786" w14:textId="6FE22B0C" w:rsidR="00CF7C93" w:rsidRPr="00CD209F" w:rsidRDefault="00CF7C93" w:rsidP="00E065CA">
      <w:pPr>
        <w:numPr>
          <w:ilvl w:val="1"/>
          <w:numId w:val="2"/>
        </w:numPr>
        <w:tabs>
          <w:tab w:val="num" w:pos="666"/>
        </w:tabs>
        <w:spacing w:line="276" w:lineRule="auto"/>
        <w:ind w:left="851" w:hanging="397"/>
        <w:jc w:val="both"/>
        <w:outlineLvl w:val="4"/>
        <w:rPr>
          <w:rFonts w:ascii="Calibri" w:hAnsi="Calibri" w:cs="Calibri"/>
          <w:sz w:val="22"/>
          <w:szCs w:val="22"/>
        </w:rPr>
      </w:pPr>
      <w:r w:rsidRPr="00CD209F">
        <w:rPr>
          <w:rFonts w:ascii="Calibri" w:hAnsi="Calibri" w:cs="Calibri"/>
          <w:sz w:val="22"/>
          <w:szCs w:val="22"/>
        </w:rPr>
        <w:t>Să păstreze toate documentele originale, inclusiv documentele contabile, privind activitățile și cheltuielile eligibile în vederea asigurării unei piste de audit adecvate, în conformitate cu regulamentele comunitare și naționale. Toate documentele vor fi păstrate</w:t>
      </w:r>
      <w:r w:rsidR="00F9663E">
        <w:rPr>
          <w:rFonts w:ascii="Calibri" w:hAnsi="Calibri" w:cs="Calibri"/>
          <w:sz w:val="22"/>
          <w:szCs w:val="22"/>
        </w:rPr>
        <w:t xml:space="preserve"> </w:t>
      </w:r>
      <w:r w:rsidR="00F9663E" w:rsidRPr="00F9663E">
        <w:rPr>
          <w:rFonts w:ascii="Calibri" w:hAnsi="Calibri" w:cs="Calibri"/>
          <w:sz w:val="22"/>
          <w:szCs w:val="22"/>
        </w:rPr>
        <w:t>pe o perioadă de minim 10 ani de la data la care ultima alocare specifică a fost acordată în baza schemei de ajutor, toate documentele referitoare la ajutorul de stat primit pentru a demonstra respectarea tuturor condițiilor impuse de legislația națională și europeană în acest domeniu</w:t>
      </w:r>
      <w:r w:rsidRPr="00CD209F">
        <w:rPr>
          <w:rFonts w:ascii="Calibri" w:hAnsi="Calibri" w:cs="Calibri"/>
          <w:sz w:val="22"/>
          <w:szCs w:val="22"/>
        </w:rPr>
        <w:t>.</w:t>
      </w:r>
      <w:r w:rsidR="00A72C1E">
        <w:rPr>
          <w:rFonts w:ascii="Calibri" w:hAnsi="Calibri" w:cs="Calibri"/>
          <w:sz w:val="22"/>
          <w:szCs w:val="22"/>
        </w:rPr>
        <w:t xml:space="preserve"> </w:t>
      </w:r>
    </w:p>
    <w:p w14:paraId="743DD374" w14:textId="77777777" w:rsidR="00CF7C93" w:rsidRPr="00CD209F" w:rsidRDefault="00CF7C93" w:rsidP="00E065CA">
      <w:pPr>
        <w:numPr>
          <w:ilvl w:val="1"/>
          <w:numId w:val="2"/>
        </w:numPr>
        <w:tabs>
          <w:tab w:val="num" w:pos="666"/>
        </w:tabs>
        <w:spacing w:line="276" w:lineRule="auto"/>
        <w:ind w:left="851" w:hanging="397"/>
        <w:jc w:val="both"/>
        <w:outlineLvl w:val="4"/>
        <w:rPr>
          <w:rFonts w:ascii="Calibri" w:hAnsi="Calibri" w:cs="Calibri"/>
          <w:sz w:val="22"/>
          <w:szCs w:val="22"/>
        </w:rPr>
      </w:pPr>
      <w:r w:rsidRPr="00CD209F">
        <w:rPr>
          <w:rFonts w:ascii="Calibri" w:hAnsi="Calibri" w:cs="Calibri"/>
          <w:sz w:val="22"/>
          <w:szCs w:val="22"/>
        </w:rPr>
        <w:t>În cazul unui prejudiciu, partenerul din vina căruia a fost cauzat prejudiciul răspunde solidar cu liderul de proiect.</w:t>
      </w:r>
    </w:p>
    <w:p w14:paraId="02E5F6B1" w14:textId="77777777" w:rsidR="00CF7C93" w:rsidRPr="00CD209F" w:rsidRDefault="00CF7C93" w:rsidP="00E065CA">
      <w:pPr>
        <w:numPr>
          <w:ilvl w:val="1"/>
          <w:numId w:val="2"/>
        </w:numPr>
        <w:tabs>
          <w:tab w:val="num" w:pos="666"/>
        </w:tabs>
        <w:spacing w:line="276" w:lineRule="auto"/>
        <w:ind w:left="851" w:hanging="397"/>
        <w:jc w:val="both"/>
        <w:outlineLvl w:val="4"/>
        <w:rPr>
          <w:rFonts w:ascii="Calibri" w:hAnsi="Calibri" w:cs="Calibri"/>
          <w:sz w:val="22"/>
          <w:szCs w:val="22"/>
        </w:rPr>
      </w:pPr>
      <w:r w:rsidRPr="00CD209F">
        <w:rPr>
          <w:rFonts w:ascii="Calibri" w:hAnsi="Calibri" w:cs="Calibri"/>
          <w:sz w:val="22"/>
          <w:szCs w:val="22"/>
        </w:rPr>
        <w:t xml:space="preserve">Pentru neregulile identificate în cadrul proiectului, notificările și titlurile de creanță se emit pe numele liderului de parteneriat/partenerului din a cărui acțiune sau inacțiune a rezultat </w:t>
      </w:r>
      <w:r w:rsidRPr="00CD209F">
        <w:rPr>
          <w:rFonts w:ascii="Calibri" w:hAnsi="Calibri" w:cs="Calibri"/>
          <w:sz w:val="22"/>
          <w:szCs w:val="22"/>
        </w:rPr>
        <w:lastRenderedPageBreak/>
        <w:t>o abatere de la legalitate, conformitate și regularitate în raport cu dispozițiile naționale și/sau europene.</w:t>
      </w:r>
    </w:p>
    <w:p w14:paraId="4B3586FE" w14:textId="77777777" w:rsidR="00CF7C93" w:rsidRPr="00CD209F" w:rsidRDefault="00CF7C93" w:rsidP="00E065CA">
      <w:pPr>
        <w:numPr>
          <w:ilvl w:val="1"/>
          <w:numId w:val="2"/>
        </w:numPr>
        <w:tabs>
          <w:tab w:val="num" w:pos="666"/>
        </w:tabs>
        <w:spacing w:line="276" w:lineRule="auto"/>
        <w:ind w:left="851" w:hanging="397"/>
        <w:jc w:val="both"/>
        <w:outlineLvl w:val="4"/>
        <w:rPr>
          <w:rFonts w:ascii="Calibri" w:hAnsi="Calibri" w:cs="Calibri"/>
          <w:sz w:val="22"/>
          <w:szCs w:val="22"/>
        </w:rPr>
      </w:pPr>
      <w:r w:rsidRPr="00CD209F">
        <w:rPr>
          <w:rFonts w:ascii="Calibri" w:hAnsi="Calibri" w:cs="Calibri"/>
          <w:sz w:val="22"/>
          <w:szCs w:val="22"/>
        </w:rPr>
        <w:t>Partenerii pe numele cărora a fost emis titlul de creanță au obligația restituirii sumelor cuprinse în acestea și asigurarea din resurse proprii a contravalorii acestora.</w:t>
      </w:r>
    </w:p>
    <w:p w14:paraId="5F889BEF" w14:textId="77777777" w:rsidR="00CF7C93" w:rsidRPr="00CD209F" w:rsidRDefault="00CF7C93" w:rsidP="00E065CA">
      <w:pPr>
        <w:numPr>
          <w:ilvl w:val="1"/>
          <w:numId w:val="2"/>
        </w:numPr>
        <w:tabs>
          <w:tab w:val="num" w:pos="666"/>
        </w:tabs>
        <w:spacing w:line="276" w:lineRule="auto"/>
        <w:ind w:left="851" w:hanging="397"/>
        <w:jc w:val="both"/>
        <w:outlineLvl w:val="4"/>
        <w:rPr>
          <w:rFonts w:ascii="Calibri" w:hAnsi="Calibri" w:cs="Calibri"/>
          <w:sz w:val="22"/>
          <w:szCs w:val="22"/>
        </w:rPr>
      </w:pPr>
      <w:r w:rsidRPr="00CD209F">
        <w:rPr>
          <w:rFonts w:ascii="Calibri" w:hAnsi="Calibri" w:cs="Calibri"/>
          <w:sz w:val="22"/>
          <w:szCs w:val="22"/>
        </w:rPr>
        <w:t>În cazul rezilierii/revocării contractului/ordinului de finanțare, liderul de parteneriat și partenerii răspund în solidar pentru restituirea sumelor acordate pentru proiect.</w:t>
      </w:r>
    </w:p>
    <w:p w14:paraId="16D3129E" w14:textId="77777777" w:rsidR="00CF7C93" w:rsidRDefault="00CF7C93" w:rsidP="00E065CA">
      <w:pPr>
        <w:numPr>
          <w:ilvl w:val="1"/>
          <w:numId w:val="2"/>
        </w:numPr>
        <w:tabs>
          <w:tab w:val="num" w:pos="666"/>
        </w:tabs>
        <w:spacing w:line="276" w:lineRule="auto"/>
        <w:ind w:left="851" w:hanging="397"/>
        <w:jc w:val="both"/>
        <w:outlineLvl w:val="4"/>
        <w:rPr>
          <w:rFonts w:ascii="Calibri" w:hAnsi="Calibri" w:cs="Calibri"/>
          <w:sz w:val="22"/>
          <w:szCs w:val="22"/>
        </w:rPr>
      </w:pPr>
      <w:r w:rsidRPr="00CD209F">
        <w:rPr>
          <w:rFonts w:ascii="Calibri" w:hAnsi="Calibri" w:cs="Calibri"/>
          <w:sz w:val="22"/>
          <w:szCs w:val="22"/>
        </w:rPr>
        <w:t>Partenerul este ținut de respectarea de către liderul de parteneriat a termenului de restituire, menționat în decizia de reziliere, a sumelor solicitate de AM PR NV.</w:t>
      </w:r>
    </w:p>
    <w:p w14:paraId="4F88B11D" w14:textId="158367AE" w:rsidR="00D46E39" w:rsidRPr="00467951" w:rsidRDefault="00D94164" w:rsidP="00E065CA">
      <w:pPr>
        <w:numPr>
          <w:ilvl w:val="1"/>
          <w:numId w:val="2"/>
        </w:numPr>
        <w:spacing w:line="276" w:lineRule="auto"/>
        <w:ind w:left="851" w:hanging="397"/>
        <w:jc w:val="both"/>
        <w:outlineLvl w:val="4"/>
        <w:rPr>
          <w:rFonts w:ascii="Calibri" w:hAnsi="Calibri" w:cs="Calibri"/>
          <w:sz w:val="22"/>
          <w:szCs w:val="22"/>
        </w:rPr>
      </w:pPr>
      <w:r w:rsidRPr="00467951">
        <w:rPr>
          <w:rFonts w:ascii="Calibri" w:hAnsi="Calibri" w:cs="Calibri"/>
          <w:sz w:val="22"/>
          <w:szCs w:val="22"/>
        </w:rPr>
        <w:t>Partenerul</w:t>
      </w:r>
      <w:r w:rsidR="00496656" w:rsidRPr="00467951">
        <w:rPr>
          <w:rFonts w:ascii="Calibri" w:hAnsi="Calibri" w:cs="Calibri"/>
          <w:sz w:val="22"/>
          <w:szCs w:val="22"/>
        </w:rPr>
        <w:t xml:space="preserve"> va transmite </w:t>
      </w:r>
      <w:r w:rsidR="00AE175D" w:rsidRPr="00467951">
        <w:rPr>
          <w:rFonts w:ascii="Calibri" w:hAnsi="Calibri" w:cs="Calibri"/>
          <w:sz w:val="22"/>
          <w:szCs w:val="22"/>
        </w:rPr>
        <w:t>toate documentele necesare liderului de parteneriat</w:t>
      </w:r>
      <w:r w:rsidR="000204CC" w:rsidRPr="00467951">
        <w:rPr>
          <w:rFonts w:ascii="Calibri" w:hAnsi="Calibri" w:cs="Calibri"/>
          <w:sz w:val="22"/>
          <w:szCs w:val="22"/>
        </w:rPr>
        <w:t xml:space="preserve"> pentru</w:t>
      </w:r>
      <w:r w:rsidR="00315FD6" w:rsidRPr="00467951">
        <w:rPr>
          <w:rFonts w:ascii="Calibri" w:hAnsi="Calibri" w:cs="Calibri"/>
          <w:sz w:val="22"/>
          <w:szCs w:val="22"/>
        </w:rPr>
        <w:t xml:space="preserve"> activitatea de cercetare</w:t>
      </w:r>
      <w:r w:rsidR="002A2C01" w:rsidRPr="00467951">
        <w:rPr>
          <w:rFonts w:ascii="Calibri" w:hAnsi="Calibri" w:cs="Calibri"/>
          <w:sz w:val="22"/>
          <w:szCs w:val="22"/>
        </w:rPr>
        <w:t>, în vederea avizării, conform prevederilor Art</w:t>
      </w:r>
      <w:r w:rsidR="000057CC" w:rsidRPr="00467951">
        <w:rPr>
          <w:rFonts w:ascii="Calibri" w:hAnsi="Calibri" w:cs="Calibri"/>
          <w:sz w:val="22"/>
          <w:szCs w:val="22"/>
        </w:rPr>
        <w:t>.</w:t>
      </w:r>
      <w:r w:rsidR="002A2C01" w:rsidRPr="00467951">
        <w:rPr>
          <w:rFonts w:ascii="Calibri" w:hAnsi="Calibri" w:cs="Calibri"/>
          <w:sz w:val="22"/>
          <w:szCs w:val="22"/>
        </w:rPr>
        <w:t xml:space="preserve"> 5, literei B</w:t>
      </w:r>
      <w:r w:rsidR="000057CC" w:rsidRPr="00467951">
        <w:rPr>
          <w:rFonts w:ascii="Calibri" w:hAnsi="Calibri" w:cs="Calibri"/>
          <w:sz w:val="22"/>
          <w:szCs w:val="22"/>
        </w:rPr>
        <w:t>, alin. (11)</w:t>
      </w:r>
      <w:r w:rsidR="00D46E39" w:rsidRPr="00467951">
        <w:rPr>
          <w:rFonts w:ascii="Calibri" w:hAnsi="Calibri" w:cs="Calibri"/>
          <w:sz w:val="22"/>
          <w:szCs w:val="22"/>
        </w:rPr>
        <w:t>.</w:t>
      </w:r>
    </w:p>
    <w:p w14:paraId="3A7DF55D" w14:textId="77777777" w:rsidR="00CF7C93" w:rsidRPr="00CD209F" w:rsidRDefault="00CF7C93" w:rsidP="0006256C">
      <w:pPr>
        <w:spacing w:line="276" w:lineRule="auto"/>
        <w:rPr>
          <w:rFonts w:ascii="Calibri" w:hAnsi="Calibri" w:cs="Calibri"/>
          <w:sz w:val="22"/>
          <w:szCs w:val="22"/>
        </w:rPr>
      </w:pPr>
    </w:p>
    <w:p w14:paraId="0D3AD2F2" w14:textId="7BB267DF" w:rsidR="00CF7C93" w:rsidRDefault="00C979F4" w:rsidP="00666FE7">
      <w:pPr>
        <w:numPr>
          <w:ilvl w:val="0"/>
          <w:numId w:val="2"/>
        </w:numPr>
        <w:spacing w:line="276" w:lineRule="auto"/>
        <w:ind w:left="62" w:hanging="62"/>
        <w:outlineLvl w:val="4"/>
        <w:rPr>
          <w:rFonts w:ascii="Calibri" w:hAnsi="Calibri" w:cs="Calibri"/>
          <w:b/>
          <w:bCs/>
          <w:sz w:val="22"/>
          <w:szCs w:val="22"/>
        </w:rPr>
      </w:pPr>
      <w:r>
        <w:rPr>
          <w:rFonts w:ascii="Calibri" w:hAnsi="Calibri" w:cs="Calibri"/>
          <w:b/>
          <w:bCs/>
          <w:sz w:val="22"/>
          <w:szCs w:val="22"/>
        </w:rPr>
        <w:t>Plățile</w:t>
      </w:r>
      <w:r w:rsidR="00CF7C93" w:rsidRPr="00CD209F">
        <w:rPr>
          <w:rFonts w:ascii="Calibri" w:hAnsi="Calibri" w:cs="Calibri"/>
          <w:b/>
          <w:bCs/>
          <w:sz w:val="22"/>
          <w:szCs w:val="22"/>
        </w:rPr>
        <w:t xml:space="preserve"> </w:t>
      </w:r>
    </w:p>
    <w:p w14:paraId="0D50BA18" w14:textId="77777777" w:rsidR="00C979F4" w:rsidRPr="00C979F4" w:rsidRDefault="00C979F4" w:rsidP="00E065CA">
      <w:pPr>
        <w:pStyle w:val="ListParagraph"/>
        <w:numPr>
          <w:ilvl w:val="1"/>
          <w:numId w:val="15"/>
        </w:numPr>
        <w:spacing w:line="276" w:lineRule="auto"/>
        <w:ind w:left="851" w:hanging="284"/>
        <w:jc w:val="both"/>
        <w:rPr>
          <w:rFonts w:ascii="Calibri" w:hAnsi="Calibri" w:cs="Calibri"/>
          <w:sz w:val="22"/>
          <w:szCs w:val="22"/>
        </w:rPr>
      </w:pPr>
      <w:r w:rsidRPr="00C979F4">
        <w:rPr>
          <w:rFonts w:ascii="Calibri" w:hAnsi="Calibri" w:cs="Calibri"/>
          <w:sz w:val="22"/>
          <w:szCs w:val="22"/>
        </w:rPr>
        <w:t xml:space="preserve">Responsabilitățile privind derularea fluxurilor financiare se vor realiza în conformitate cu prevederile </w:t>
      </w:r>
      <w:r w:rsidRPr="00C979F4">
        <w:rPr>
          <w:rFonts w:ascii="Calibri" w:hAnsi="Calibri" w:cs="Calibri"/>
          <w:i/>
          <w:sz w:val="22"/>
          <w:szCs w:val="22"/>
        </w:rPr>
        <w:t>Ordonanței de Urgență a Guvernului nr. 133 din 17 decembrie 2021 privind gestionarea financiară a fondurilor europene pentru perioada de programare 2021-2027 alocate României din Fondul European de Dezvoltare Regională, Fondul de Coeziune, Fondul Social European Plus, Fondul pentru Tranziție Justă</w:t>
      </w:r>
      <w:r w:rsidRPr="00C979F4">
        <w:rPr>
          <w:rFonts w:ascii="Calibri" w:hAnsi="Calibri" w:cs="Calibri"/>
          <w:sz w:val="22"/>
          <w:szCs w:val="22"/>
        </w:rPr>
        <w:t xml:space="preserve"> și ale </w:t>
      </w:r>
      <w:r w:rsidRPr="00C979F4">
        <w:rPr>
          <w:rFonts w:ascii="Calibri" w:hAnsi="Calibri" w:cs="Calibri"/>
          <w:bCs/>
          <w:i/>
          <w:sz w:val="22"/>
          <w:szCs w:val="22"/>
          <w:bdr w:val="none" w:sz="0" w:space="0" w:color="auto" w:frame="1"/>
          <w:shd w:val="clear" w:color="auto" w:fill="FFFFFF"/>
        </w:rPr>
        <w:t xml:space="preserve">Hotărârii de Guvern nr. 829 din 27 iunie 2022 pentru aprobarea </w:t>
      </w:r>
      <w:hyperlink r:id="rId11" w:history="1">
        <w:r w:rsidRPr="00C979F4">
          <w:rPr>
            <w:rFonts w:ascii="Calibri" w:hAnsi="Calibri" w:cs="Calibri"/>
            <w:bCs/>
            <w:i/>
            <w:color w:val="2F5496"/>
            <w:sz w:val="22"/>
            <w:szCs w:val="22"/>
            <w:u w:val="single"/>
            <w:bdr w:val="none" w:sz="0" w:space="0" w:color="auto" w:frame="1"/>
            <w:shd w:val="clear" w:color="auto" w:fill="FFFFFF"/>
          </w:rPr>
          <w:t>Normelor metodologice</w:t>
        </w:r>
      </w:hyperlink>
      <w:r w:rsidRPr="00C979F4">
        <w:rPr>
          <w:rFonts w:ascii="Calibri" w:hAnsi="Calibri" w:cs="Calibri"/>
          <w:bCs/>
          <w:i/>
          <w:sz w:val="22"/>
          <w:szCs w:val="22"/>
          <w:bdr w:val="none" w:sz="0" w:space="0" w:color="auto" w:frame="1"/>
          <w:shd w:val="clear" w:color="auto" w:fill="FFFFFF"/>
        </w:rPr>
        <w:t xml:space="preserve"> de aplicare a </w:t>
      </w:r>
      <w:hyperlink r:id="rId12" w:history="1">
        <w:r w:rsidRPr="00C979F4">
          <w:rPr>
            <w:rFonts w:ascii="Calibri" w:hAnsi="Calibri" w:cs="Calibri"/>
            <w:bCs/>
            <w:i/>
            <w:color w:val="2F5496"/>
            <w:sz w:val="22"/>
            <w:szCs w:val="22"/>
            <w:u w:val="single"/>
            <w:bdr w:val="none" w:sz="0" w:space="0" w:color="auto" w:frame="1"/>
            <w:shd w:val="clear" w:color="auto" w:fill="FFFFFF"/>
          </w:rPr>
          <w:t>Ordonanței de urgență a Guvernului nr. 133/2021</w:t>
        </w:r>
      </w:hyperlink>
      <w:r w:rsidRPr="00C979F4">
        <w:rPr>
          <w:rFonts w:ascii="Calibri" w:hAnsi="Calibri" w:cs="Calibri"/>
          <w:bCs/>
          <w:i/>
          <w:sz w:val="22"/>
          <w:szCs w:val="22"/>
          <w:bdr w:val="none" w:sz="0" w:space="0" w:color="auto" w:frame="1"/>
          <w:shd w:val="clear" w:color="auto" w:fill="FFFFFF"/>
        </w:rPr>
        <w:t xml:space="preserve"> privind gestionarea financiară a fondurilor europene pentru perioada de programare 2021-2027 alocate României din Fondul european de dezvoltare regională, Fondul de coeziune, Fondul social european Plus, Fondul pentru o tranziție justă</w:t>
      </w:r>
      <w:r w:rsidRPr="00C979F4">
        <w:rPr>
          <w:rFonts w:ascii="Calibri" w:hAnsi="Calibri" w:cs="Calibri"/>
          <w:sz w:val="22"/>
          <w:szCs w:val="22"/>
        </w:rPr>
        <w:t>. În acest sens, sunt incluse în acordul de parteneriat următoarele prevederi:</w:t>
      </w:r>
    </w:p>
    <w:p w14:paraId="6CFFD1D4" w14:textId="77777777" w:rsidR="00C979F4" w:rsidRPr="00CD209F" w:rsidRDefault="00C979F4" w:rsidP="00D97FAA">
      <w:pPr>
        <w:numPr>
          <w:ilvl w:val="0"/>
          <w:numId w:val="4"/>
        </w:numPr>
        <w:spacing w:before="0" w:after="0" w:line="276" w:lineRule="auto"/>
        <w:ind w:left="1135" w:hanging="284"/>
        <w:jc w:val="both"/>
        <w:rPr>
          <w:rFonts w:ascii="Calibri" w:hAnsi="Calibri" w:cs="Calibri"/>
          <w:bCs/>
          <w:sz w:val="22"/>
          <w:szCs w:val="22"/>
        </w:rPr>
      </w:pPr>
      <w:r w:rsidRPr="00CD209F">
        <w:rPr>
          <w:rFonts w:ascii="Calibri" w:hAnsi="Calibri" w:cs="Calibri"/>
          <w:bCs/>
          <w:sz w:val="22"/>
          <w:szCs w:val="22"/>
        </w:rPr>
        <w:t>pentru decontarea cheltuielilor rambursabile fiecare partener va depune la liderul de parteneriat o cerere de rambursare/plată pentru cheltuielile efectuate, conform acordului de parteneriat și toate documentele justificative, inclusiv dosarul achizițiilor publice derulate de aceștia;</w:t>
      </w:r>
    </w:p>
    <w:p w14:paraId="2D21AB2D" w14:textId="77777777" w:rsidR="00C979F4" w:rsidRPr="00CD209F" w:rsidRDefault="00C979F4" w:rsidP="00D97FAA">
      <w:pPr>
        <w:numPr>
          <w:ilvl w:val="0"/>
          <w:numId w:val="4"/>
        </w:numPr>
        <w:spacing w:before="0" w:after="0" w:line="276" w:lineRule="auto"/>
        <w:ind w:left="1135" w:hanging="284"/>
        <w:jc w:val="both"/>
        <w:rPr>
          <w:rFonts w:ascii="Calibri" w:hAnsi="Calibri" w:cs="Calibri"/>
          <w:bCs/>
          <w:sz w:val="22"/>
          <w:szCs w:val="22"/>
        </w:rPr>
      </w:pPr>
      <w:r w:rsidRPr="00CD209F">
        <w:rPr>
          <w:rFonts w:ascii="Calibri" w:hAnsi="Calibri" w:cs="Calibri"/>
          <w:bCs/>
          <w:sz w:val="22"/>
          <w:szCs w:val="22"/>
        </w:rPr>
        <w:t>liderul de parteneriat este responsabil cu depunerea cereril</w:t>
      </w:r>
      <w:r>
        <w:rPr>
          <w:rFonts w:ascii="Calibri" w:hAnsi="Calibri" w:cs="Calibri"/>
          <w:bCs/>
          <w:sz w:val="22"/>
          <w:szCs w:val="22"/>
        </w:rPr>
        <w:t>or</w:t>
      </w:r>
      <w:r w:rsidRPr="00CD209F">
        <w:rPr>
          <w:rFonts w:ascii="Calibri" w:hAnsi="Calibri" w:cs="Calibri"/>
          <w:bCs/>
          <w:sz w:val="22"/>
          <w:szCs w:val="22"/>
        </w:rPr>
        <w:t xml:space="preserve"> de </w:t>
      </w:r>
      <w:r w:rsidRPr="00CD209F">
        <w:rPr>
          <w:rFonts w:ascii="Calibri" w:hAnsi="Calibri" w:cs="Calibri"/>
          <w:sz w:val="22"/>
          <w:szCs w:val="22"/>
          <w:shd w:val="clear" w:color="auto" w:fill="FFFFFF"/>
        </w:rPr>
        <w:t>prefinanţare</w:t>
      </w:r>
      <w:r w:rsidRPr="00CD209F">
        <w:rPr>
          <w:rFonts w:ascii="Calibri" w:hAnsi="Calibri" w:cs="Calibri"/>
          <w:bCs/>
          <w:sz w:val="22"/>
          <w:szCs w:val="22"/>
        </w:rPr>
        <w:t>/plată/rambursare către autoritatea de management</w:t>
      </w:r>
      <w:r w:rsidRPr="00CD209F">
        <w:rPr>
          <w:rFonts w:ascii="Calibri" w:hAnsi="Calibri" w:cs="Calibri"/>
          <w:bCs/>
          <w:sz w:val="22"/>
          <w:szCs w:val="22"/>
          <w:vertAlign w:val="superscript"/>
        </w:rPr>
        <w:footnoteReference w:id="2"/>
      </w:r>
      <w:r w:rsidRPr="00CD209F">
        <w:rPr>
          <w:rFonts w:ascii="Calibri" w:hAnsi="Calibri" w:cs="Calibri"/>
          <w:bCs/>
          <w:sz w:val="22"/>
          <w:szCs w:val="22"/>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7FB0AC3E" w14:textId="77777777" w:rsidR="00C979F4" w:rsidRDefault="00C979F4" w:rsidP="00D97FAA">
      <w:pPr>
        <w:numPr>
          <w:ilvl w:val="0"/>
          <w:numId w:val="4"/>
        </w:numPr>
        <w:spacing w:before="0" w:after="0" w:line="276" w:lineRule="auto"/>
        <w:ind w:left="1135" w:hanging="284"/>
        <w:jc w:val="both"/>
        <w:rPr>
          <w:rFonts w:ascii="Calibri" w:hAnsi="Calibri" w:cs="Calibri"/>
          <w:bCs/>
          <w:sz w:val="22"/>
          <w:szCs w:val="22"/>
        </w:rPr>
      </w:pPr>
      <w:r w:rsidRPr="00CD209F">
        <w:rPr>
          <w:rFonts w:ascii="Calibri" w:hAnsi="Calibri" w:cs="Calibri"/>
          <w:bCs/>
          <w:sz w:val="22"/>
          <w:szCs w:val="22"/>
        </w:rPr>
        <w:t>liderul de parteneriat și partenerii își cuprind în bugetul propriu sumele pentru creditele de angajament și creditele bugetare în limita sumei necesare finanțării valorii corespunzătoare activității/activităților proprii din proiect, asumate conform prevederilor acordului de parteneriat, anexă la cererea de finanțare.</w:t>
      </w:r>
      <w:r w:rsidRPr="00CD209F">
        <w:rPr>
          <w:rFonts w:ascii="Calibri" w:hAnsi="Calibri" w:cs="Calibri"/>
          <w:bCs/>
          <w:sz w:val="22"/>
          <w:szCs w:val="22"/>
          <w:vertAlign w:val="superscript"/>
        </w:rPr>
        <w:footnoteReference w:id="3"/>
      </w:r>
    </w:p>
    <w:p w14:paraId="2E2B4A9A" w14:textId="77777777" w:rsidR="00AE778E" w:rsidRDefault="00AE778E" w:rsidP="00446B31">
      <w:pPr>
        <w:spacing w:before="0" w:after="0" w:line="276" w:lineRule="auto"/>
        <w:rPr>
          <w:rFonts w:ascii="Calibri" w:hAnsi="Calibri" w:cs="Calibri"/>
          <w:b/>
          <w:bCs/>
          <w:sz w:val="22"/>
          <w:szCs w:val="22"/>
        </w:rPr>
      </w:pPr>
    </w:p>
    <w:p w14:paraId="13BE90C9" w14:textId="07ADAE0E" w:rsidR="00C979F4" w:rsidRPr="00CD209F" w:rsidRDefault="00C979F4" w:rsidP="00666FE7">
      <w:pPr>
        <w:numPr>
          <w:ilvl w:val="0"/>
          <w:numId w:val="2"/>
        </w:numPr>
        <w:spacing w:line="276" w:lineRule="auto"/>
        <w:ind w:left="62" w:hanging="62"/>
        <w:outlineLvl w:val="4"/>
        <w:rPr>
          <w:rFonts w:ascii="Calibri" w:hAnsi="Calibri" w:cs="Calibri"/>
          <w:b/>
          <w:bCs/>
          <w:sz w:val="22"/>
          <w:szCs w:val="22"/>
        </w:rPr>
      </w:pPr>
      <w:r>
        <w:rPr>
          <w:rFonts w:ascii="Calibri" w:hAnsi="Calibri" w:cs="Calibri"/>
          <w:b/>
          <w:bCs/>
          <w:sz w:val="22"/>
          <w:szCs w:val="22"/>
        </w:rPr>
        <w:lastRenderedPageBreak/>
        <w:t>Achiziții publice</w:t>
      </w:r>
    </w:p>
    <w:p w14:paraId="24BB3F72" w14:textId="52285920" w:rsidR="00CF7C93" w:rsidRDefault="00CF7C93" w:rsidP="00666FE7">
      <w:pPr>
        <w:numPr>
          <w:ilvl w:val="1"/>
          <w:numId w:val="10"/>
        </w:numPr>
        <w:spacing w:line="276" w:lineRule="auto"/>
        <w:ind w:left="851" w:hanging="284"/>
        <w:jc w:val="both"/>
        <w:rPr>
          <w:rFonts w:ascii="Calibri" w:hAnsi="Calibri" w:cs="Calibri"/>
          <w:sz w:val="22"/>
          <w:szCs w:val="22"/>
        </w:rPr>
      </w:pPr>
      <w:r w:rsidRPr="00CD209F">
        <w:rPr>
          <w:rFonts w:ascii="Calibri" w:hAnsi="Calibri" w:cs="Calibri"/>
          <w:sz w:val="22"/>
          <w:szCs w:val="22"/>
        </w:rPr>
        <w:t xml:space="preserve">Achizițiile în cadrul proiectului vor fi făcute de membrii parteneriatului, cu respectarea legislației în vigoare, a </w:t>
      </w:r>
      <w:r w:rsidRPr="00446B31">
        <w:rPr>
          <w:rFonts w:ascii="Calibri" w:hAnsi="Calibri" w:cs="Calibri"/>
          <w:sz w:val="22"/>
          <w:szCs w:val="22"/>
        </w:rPr>
        <w:t xml:space="preserve">condițiilor din contractul de finanțare </w:t>
      </w:r>
      <w:r w:rsidR="002A655B" w:rsidRPr="00446B31">
        <w:rPr>
          <w:rFonts w:ascii="Calibri" w:hAnsi="Calibri" w:cs="Calibri"/>
          <w:sz w:val="22"/>
          <w:szCs w:val="22"/>
        </w:rPr>
        <w:t>și</w:t>
      </w:r>
      <w:r w:rsidR="00140E51" w:rsidRPr="00446B31">
        <w:rPr>
          <w:rFonts w:ascii="Calibri" w:hAnsi="Calibri" w:cs="Calibri"/>
          <w:sz w:val="22"/>
          <w:szCs w:val="22"/>
        </w:rPr>
        <w:t xml:space="preserve">/sau a contractului subsidiar </w:t>
      </w:r>
      <w:r w:rsidRPr="00446B31">
        <w:rPr>
          <w:rFonts w:ascii="Calibri" w:hAnsi="Calibri" w:cs="Calibri"/>
          <w:sz w:val="22"/>
          <w:szCs w:val="22"/>
        </w:rPr>
        <w:t>și a instrucțiunilor emise de AM PR NV și/sau alte organisme abilitate.</w:t>
      </w:r>
    </w:p>
    <w:p w14:paraId="3E7DAE5D" w14:textId="77777777" w:rsidR="001755B2" w:rsidRDefault="001755B2" w:rsidP="00F75F3B">
      <w:pPr>
        <w:spacing w:before="0" w:after="0" w:line="276" w:lineRule="auto"/>
        <w:ind w:left="669"/>
        <w:jc w:val="both"/>
        <w:rPr>
          <w:rFonts w:ascii="Calibri" w:hAnsi="Calibri" w:cs="Calibri"/>
          <w:sz w:val="22"/>
          <w:szCs w:val="22"/>
        </w:rPr>
      </w:pPr>
    </w:p>
    <w:p w14:paraId="54C759D8" w14:textId="77777777" w:rsidR="00F75F3B" w:rsidRDefault="00F75F3B" w:rsidP="00F75F3B">
      <w:pPr>
        <w:spacing w:before="0" w:after="0" w:line="276" w:lineRule="auto"/>
        <w:ind w:left="669"/>
        <w:jc w:val="both"/>
        <w:rPr>
          <w:rFonts w:ascii="Calibri" w:hAnsi="Calibri" w:cs="Calibri"/>
          <w:sz w:val="22"/>
          <w:szCs w:val="22"/>
        </w:rPr>
      </w:pPr>
    </w:p>
    <w:p w14:paraId="5706EABD" w14:textId="77777777" w:rsidR="00F75F3B" w:rsidRPr="00CD209F" w:rsidRDefault="00F75F3B" w:rsidP="00F75F3B">
      <w:pPr>
        <w:spacing w:before="0" w:after="0" w:line="276" w:lineRule="auto"/>
        <w:ind w:left="669"/>
        <w:jc w:val="both"/>
        <w:rPr>
          <w:rFonts w:ascii="Calibri" w:hAnsi="Calibri" w:cs="Calibri"/>
          <w:sz w:val="22"/>
          <w:szCs w:val="22"/>
        </w:rPr>
      </w:pPr>
    </w:p>
    <w:p w14:paraId="7696F73B" w14:textId="0366C490" w:rsidR="00CF7C93" w:rsidRPr="00CD209F" w:rsidRDefault="00CF7C93" w:rsidP="00666FE7">
      <w:pPr>
        <w:numPr>
          <w:ilvl w:val="0"/>
          <w:numId w:val="2"/>
        </w:numPr>
        <w:spacing w:line="276" w:lineRule="auto"/>
        <w:ind w:left="62" w:hanging="62"/>
        <w:outlineLvl w:val="4"/>
        <w:rPr>
          <w:rFonts w:ascii="Calibri" w:hAnsi="Calibri" w:cs="Calibri"/>
          <w:b/>
          <w:bCs/>
          <w:sz w:val="22"/>
          <w:szCs w:val="22"/>
        </w:rPr>
      </w:pPr>
      <w:r w:rsidRPr="00CD209F">
        <w:rPr>
          <w:rFonts w:ascii="Calibri" w:hAnsi="Calibri" w:cs="Calibri"/>
          <w:b/>
          <w:bCs/>
          <w:sz w:val="22"/>
          <w:szCs w:val="22"/>
        </w:rPr>
        <w:t>Proprietatea</w:t>
      </w:r>
    </w:p>
    <w:p w14:paraId="18977D49" w14:textId="66C4819B" w:rsidR="00CF7C93" w:rsidRPr="00CD209F" w:rsidRDefault="00CF7C93" w:rsidP="00666FE7">
      <w:pPr>
        <w:numPr>
          <w:ilvl w:val="1"/>
          <w:numId w:val="11"/>
        </w:numPr>
        <w:spacing w:line="276" w:lineRule="auto"/>
        <w:ind w:left="851" w:hanging="284"/>
        <w:jc w:val="both"/>
        <w:outlineLvl w:val="4"/>
        <w:rPr>
          <w:rFonts w:ascii="Calibri" w:hAnsi="Calibri" w:cs="Calibri"/>
          <w:sz w:val="22"/>
          <w:szCs w:val="22"/>
        </w:rPr>
      </w:pPr>
      <w:r w:rsidRPr="00CD209F">
        <w:rPr>
          <w:rFonts w:ascii="Calibri" w:hAnsi="Calibri" w:cs="Calibri"/>
          <w:sz w:val="22"/>
          <w:szCs w:val="22"/>
        </w:rPr>
        <w:t xml:space="preserve">Părțile au obligația să mențină </w:t>
      </w:r>
      <w:r w:rsidRPr="00631EC3">
        <w:rPr>
          <w:rFonts w:ascii="Calibri" w:hAnsi="Calibri" w:cs="Calibri"/>
          <w:sz w:val="22"/>
          <w:szCs w:val="22"/>
        </w:rPr>
        <w:t>proprietatea imobilului construit/modernizat, a</w:t>
      </w:r>
      <w:r w:rsidRPr="00CD209F">
        <w:rPr>
          <w:rFonts w:ascii="Calibri" w:hAnsi="Calibri" w:cs="Calibri"/>
          <w:sz w:val="22"/>
          <w:szCs w:val="22"/>
        </w:rPr>
        <w:t xml:space="preserve"> bunurilor achiziționate/modernizate dacă este cazul, și natura activității pentru care s-a acordat finanțare, pe o perioadă de cel puțin 5 (cinci) ani de la data efectuării plății finale/ de dare în exploatare și să asigure exploatarea și întreținerea în această perioadă.</w:t>
      </w:r>
    </w:p>
    <w:p w14:paraId="06AE0DE6" w14:textId="735C795C" w:rsidR="00CF7C93" w:rsidRDefault="00CF7C93" w:rsidP="00666FE7">
      <w:pPr>
        <w:numPr>
          <w:ilvl w:val="1"/>
          <w:numId w:val="11"/>
        </w:numPr>
        <w:spacing w:line="276" w:lineRule="auto"/>
        <w:ind w:left="851" w:hanging="284"/>
        <w:jc w:val="both"/>
        <w:outlineLvl w:val="4"/>
        <w:rPr>
          <w:rFonts w:ascii="Calibri" w:hAnsi="Calibri" w:cs="Calibri"/>
          <w:sz w:val="22"/>
          <w:szCs w:val="22"/>
        </w:rPr>
      </w:pPr>
      <w:r w:rsidRPr="00CD209F">
        <w:rPr>
          <w:rFonts w:ascii="Calibri" w:hAnsi="Calibri" w:cs="Calibri"/>
          <w:sz w:val="22"/>
          <w:szCs w:val="22"/>
        </w:rPr>
        <w:t>Înainte de finalizarea implementării proiectului, părțile/partenerii vor conveni asupra modului de exploatare și întreținere a infrastructurii etc. ce a făcut obiectul proiectului. Copii ale titlurilor de transfer vor fi atașate raportului final. Părțile au obligația de a asigura funcționarea tuturor bunurilor și/sau echipamentelor dacă este cazul, ce au făcut obiectul finanțărilor nerambursabile, la locul de desfășurare a proiectului și exclusiv în scopul pentru care au fost realizate. Părțile au obligația să folosească conform scopului destinat și să nu vândă sau să înstrăineze, sub orice formă obiectele/ bunurile, fie ele mobile sau imobile finanțate prin PR NV 2021-2027, pe o perioadă de 5 (cinci) ani de la efectuarea plății finale. De asemenea, părțile au obligația respectării prevederilor contractului de finanțare cu privire la ipotecarea bunurilor în scopul realizării proiectului.</w:t>
      </w:r>
    </w:p>
    <w:p w14:paraId="5E57E2C1" w14:textId="77777777" w:rsidR="000D60F0" w:rsidRPr="00CD209F" w:rsidRDefault="000D60F0" w:rsidP="000D60F0">
      <w:pPr>
        <w:spacing w:line="276" w:lineRule="auto"/>
        <w:ind w:left="669"/>
        <w:jc w:val="both"/>
        <w:outlineLvl w:val="4"/>
        <w:rPr>
          <w:rFonts w:ascii="Calibri" w:hAnsi="Calibri" w:cs="Calibri"/>
          <w:sz w:val="22"/>
          <w:szCs w:val="22"/>
        </w:rPr>
      </w:pPr>
    </w:p>
    <w:p w14:paraId="6CA2FAC6" w14:textId="6D1DADDE" w:rsidR="00CF7C93" w:rsidRPr="00C979F4" w:rsidRDefault="00CF7C93" w:rsidP="00666FE7">
      <w:pPr>
        <w:numPr>
          <w:ilvl w:val="0"/>
          <w:numId w:val="2"/>
        </w:numPr>
        <w:spacing w:line="276" w:lineRule="auto"/>
        <w:ind w:left="62" w:hanging="62"/>
        <w:outlineLvl w:val="4"/>
        <w:rPr>
          <w:rFonts w:ascii="Calibri" w:hAnsi="Calibri" w:cs="Calibri"/>
          <w:b/>
          <w:bCs/>
          <w:sz w:val="22"/>
          <w:szCs w:val="22"/>
        </w:rPr>
      </w:pPr>
      <w:r w:rsidRPr="00C979F4">
        <w:rPr>
          <w:rFonts w:ascii="Calibri" w:hAnsi="Calibri" w:cs="Calibri"/>
          <w:b/>
          <w:bCs/>
          <w:sz w:val="22"/>
          <w:szCs w:val="22"/>
        </w:rPr>
        <w:t>Confidențialitate</w:t>
      </w:r>
    </w:p>
    <w:p w14:paraId="437B7704" w14:textId="77777777" w:rsidR="00CF7C93" w:rsidRPr="00CD209F" w:rsidRDefault="00CF7C93" w:rsidP="00666FE7">
      <w:pPr>
        <w:numPr>
          <w:ilvl w:val="1"/>
          <w:numId w:val="12"/>
        </w:numPr>
        <w:spacing w:line="276" w:lineRule="auto"/>
        <w:ind w:left="738" w:hanging="284"/>
        <w:jc w:val="both"/>
        <w:rPr>
          <w:rFonts w:ascii="Calibri" w:hAnsi="Calibri" w:cs="Calibri"/>
          <w:sz w:val="22"/>
          <w:szCs w:val="22"/>
        </w:rPr>
      </w:pPr>
      <w:r w:rsidRPr="00CD209F">
        <w:rPr>
          <w:rFonts w:ascii="Calibri" w:hAnsi="Calibri" w:cs="Calibri"/>
          <w:sz w:val="22"/>
          <w:szCs w:val="22"/>
        </w:rPr>
        <w:t>Părțile semnatare ale prezentului acord convin să păstreze în strictă confidențialitate informațiile primite în cadrul și pe parcursul implementării proiectului și sunt de acord să prevină orice utilizare sau divulgare neautorizată a unor astfel de informații. Părțile înțeleg să utilizeze informațiile confidențiale doar în scopul de a-și îndeplini obligațiile din prezentul Acord de Parteneriat.</w:t>
      </w:r>
    </w:p>
    <w:p w14:paraId="72919C4E" w14:textId="77777777" w:rsidR="00CF7C93" w:rsidRPr="00CD209F" w:rsidRDefault="00CF7C93" w:rsidP="0006256C">
      <w:pPr>
        <w:spacing w:line="276" w:lineRule="auto"/>
        <w:rPr>
          <w:rFonts w:ascii="Calibri" w:hAnsi="Calibri" w:cs="Calibri"/>
          <w:sz w:val="22"/>
          <w:szCs w:val="22"/>
        </w:rPr>
      </w:pPr>
    </w:p>
    <w:p w14:paraId="572663F4" w14:textId="0880BCEF" w:rsidR="00CF7C93" w:rsidRPr="00CD209F" w:rsidRDefault="00CF7C93" w:rsidP="00666FE7">
      <w:pPr>
        <w:numPr>
          <w:ilvl w:val="0"/>
          <w:numId w:val="2"/>
        </w:numPr>
        <w:spacing w:line="276" w:lineRule="auto"/>
        <w:ind w:left="62" w:hanging="62"/>
        <w:outlineLvl w:val="4"/>
        <w:rPr>
          <w:rFonts w:ascii="Calibri" w:hAnsi="Calibri" w:cs="Calibri"/>
          <w:b/>
          <w:bCs/>
          <w:sz w:val="22"/>
          <w:szCs w:val="22"/>
        </w:rPr>
      </w:pPr>
      <w:r w:rsidRPr="00CD209F">
        <w:rPr>
          <w:rFonts w:ascii="Calibri" w:hAnsi="Calibri" w:cs="Calibri"/>
          <w:b/>
          <w:bCs/>
          <w:sz w:val="22"/>
          <w:szCs w:val="22"/>
        </w:rPr>
        <w:t>Legea aplicabilă</w:t>
      </w:r>
    </w:p>
    <w:p w14:paraId="76D57F26" w14:textId="77777777" w:rsidR="00CF7C93" w:rsidRPr="00CD209F" w:rsidRDefault="00CF7C93" w:rsidP="00666FE7">
      <w:pPr>
        <w:numPr>
          <w:ilvl w:val="1"/>
          <w:numId w:val="13"/>
        </w:numPr>
        <w:spacing w:line="276" w:lineRule="auto"/>
        <w:ind w:left="738" w:hanging="284"/>
        <w:jc w:val="both"/>
        <w:rPr>
          <w:rFonts w:ascii="Calibri" w:hAnsi="Calibri" w:cs="Calibri"/>
          <w:sz w:val="22"/>
          <w:szCs w:val="22"/>
        </w:rPr>
      </w:pPr>
      <w:r w:rsidRPr="00CD209F">
        <w:rPr>
          <w:rFonts w:ascii="Calibri" w:hAnsi="Calibri" w:cs="Calibri"/>
          <w:sz w:val="22"/>
          <w:szCs w:val="22"/>
        </w:rPr>
        <w:t>Prezentului Acord i se va aplica și va fi interpretat în conformitate cu legea română.</w:t>
      </w:r>
    </w:p>
    <w:p w14:paraId="777BCA24" w14:textId="77777777" w:rsidR="00CF7C93" w:rsidRPr="00CD209F" w:rsidRDefault="00CF7C93" w:rsidP="00666FE7">
      <w:pPr>
        <w:numPr>
          <w:ilvl w:val="1"/>
          <w:numId w:val="13"/>
        </w:numPr>
        <w:spacing w:line="276" w:lineRule="auto"/>
        <w:ind w:left="738" w:hanging="284"/>
        <w:jc w:val="both"/>
        <w:rPr>
          <w:rFonts w:ascii="Calibri" w:hAnsi="Calibri" w:cs="Calibri"/>
          <w:sz w:val="22"/>
          <w:szCs w:val="22"/>
        </w:rPr>
      </w:pPr>
      <w:r w:rsidRPr="00CD209F">
        <w:rPr>
          <w:rFonts w:ascii="Calibri" w:hAnsi="Calibri" w:cs="Calibri"/>
          <w:sz w:val="22"/>
          <w:szCs w:val="22"/>
        </w:rPr>
        <w:t xml:space="preserve">Pe durata prezentului Acord, părțile vor avea dreptul să convină în scris asupra modificării anumitor clauze, prin act adițional. Orice modificare a prezentului acord va fi valabilă numai atunci când este convenită de toate părțile. </w:t>
      </w:r>
    </w:p>
    <w:p w14:paraId="6306B24C" w14:textId="77777777" w:rsidR="00CF7C93" w:rsidRPr="00CD209F" w:rsidRDefault="00CF7C93" w:rsidP="0006256C">
      <w:pPr>
        <w:spacing w:line="276" w:lineRule="auto"/>
        <w:jc w:val="both"/>
        <w:rPr>
          <w:rFonts w:ascii="Calibri" w:hAnsi="Calibri" w:cs="Calibri"/>
          <w:sz w:val="22"/>
          <w:szCs w:val="22"/>
        </w:rPr>
      </w:pPr>
    </w:p>
    <w:p w14:paraId="12F30B1E" w14:textId="1EB1E457" w:rsidR="00CF7C93" w:rsidRPr="00CD209F" w:rsidRDefault="00CF7C93" w:rsidP="00666FE7">
      <w:pPr>
        <w:numPr>
          <w:ilvl w:val="0"/>
          <w:numId w:val="2"/>
        </w:numPr>
        <w:spacing w:line="276" w:lineRule="auto"/>
        <w:ind w:left="62" w:hanging="62"/>
        <w:outlineLvl w:val="4"/>
        <w:rPr>
          <w:rFonts w:ascii="Calibri" w:hAnsi="Calibri" w:cs="Calibri"/>
          <w:b/>
          <w:bCs/>
          <w:sz w:val="22"/>
          <w:szCs w:val="22"/>
        </w:rPr>
      </w:pPr>
      <w:r w:rsidRPr="00CD209F">
        <w:rPr>
          <w:rFonts w:ascii="Calibri" w:hAnsi="Calibri" w:cs="Calibri"/>
          <w:b/>
          <w:bCs/>
          <w:sz w:val="22"/>
          <w:szCs w:val="22"/>
        </w:rPr>
        <w:t>Dispoziții finale</w:t>
      </w:r>
    </w:p>
    <w:p w14:paraId="573AB185" w14:textId="581FB8BA" w:rsidR="001F5754" w:rsidRPr="00AE778E" w:rsidRDefault="00CF7C93" w:rsidP="00666FE7">
      <w:pPr>
        <w:numPr>
          <w:ilvl w:val="1"/>
          <w:numId w:val="14"/>
        </w:numPr>
        <w:spacing w:before="0" w:line="276" w:lineRule="auto"/>
        <w:ind w:left="738" w:hanging="284"/>
        <w:jc w:val="both"/>
        <w:rPr>
          <w:rFonts w:ascii="Calibri" w:hAnsi="Calibri" w:cs="Calibri"/>
          <w:sz w:val="22"/>
          <w:szCs w:val="22"/>
        </w:rPr>
      </w:pPr>
      <w:r w:rsidRPr="00CD209F">
        <w:rPr>
          <w:rFonts w:ascii="Calibri" w:hAnsi="Calibri" w:cs="Calibri"/>
          <w:sz w:val="22"/>
          <w:szCs w:val="22"/>
        </w:rPr>
        <w:lastRenderedPageBreak/>
        <w:t>Toate posibilele dispute rezultate din prezentul acord sau în legătură cu el, pe care părțile nu le pot soluționa pe cale amiabilă, vor fi soluționate de instanțele competente.</w:t>
      </w:r>
    </w:p>
    <w:p w14:paraId="4136B3AB" w14:textId="36E7B3FE" w:rsidR="001F5754" w:rsidRPr="001F5754" w:rsidRDefault="001F5754" w:rsidP="001F5754">
      <w:pPr>
        <w:spacing w:before="0" w:line="276" w:lineRule="auto"/>
        <w:jc w:val="both"/>
        <w:rPr>
          <w:rFonts w:ascii="Calibri" w:hAnsi="Calibri" w:cs="Calibri"/>
          <w:sz w:val="22"/>
          <w:szCs w:val="22"/>
        </w:rPr>
      </w:pPr>
      <w:r w:rsidRPr="001F5754">
        <w:rPr>
          <w:rFonts w:ascii="Calibri" w:hAnsi="Calibri" w:cs="Calibri"/>
          <w:sz w:val="22"/>
          <w:szCs w:val="22"/>
        </w:rPr>
        <w:t xml:space="preserve">Întocmit în </w:t>
      </w:r>
      <w:r w:rsidRPr="001F5754">
        <w:rPr>
          <w:rFonts w:ascii="Calibri" w:hAnsi="Calibri" w:cs="Calibri"/>
          <w:i/>
          <w:iCs/>
          <w:sz w:val="22"/>
          <w:szCs w:val="22"/>
          <w:shd w:val="clear" w:color="auto" w:fill="E0E0E0"/>
          <w:lang w:eastAsia="sk-SK"/>
        </w:rPr>
        <w:t>număr de exemplare</w:t>
      </w:r>
      <w:r w:rsidRPr="001F5754">
        <w:rPr>
          <w:rFonts w:ascii="Calibri" w:hAnsi="Calibri" w:cs="Calibri"/>
          <w:sz w:val="22"/>
          <w:szCs w:val="22"/>
        </w:rPr>
        <w:t xml:space="preserve">, în limba română, câte unul pentru fiecare parte și un original pentru </w:t>
      </w:r>
      <w:r w:rsidRPr="00446B31">
        <w:rPr>
          <w:rFonts w:ascii="Calibri" w:hAnsi="Calibri" w:cs="Calibri"/>
          <w:sz w:val="22"/>
          <w:szCs w:val="22"/>
        </w:rPr>
        <w:t>cererea de finanțare/ cererea de contract subsidiar</w:t>
      </w:r>
      <w:r w:rsidR="00474EED" w:rsidRPr="00446B31">
        <w:rPr>
          <w:rFonts w:ascii="Calibri" w:hAnsi="Calibri" w:cs="Calibri"/>
          <w:sz w:val="22"/>
          <w:szCs w:val="22"/>
        </w:rPr>
        <w:t xml:space="preserve"> </w:t>
      </w:r>
      <w:r w:rsidR="00474EED" w:rsidRPr="00446B31">
        <w:rPr>
          <w:rFonts w:ascii="Calibri" w:hAnsi="Calibri" w:cs="Calibri"/>
          <w:i/>
          <w:iCs/>
          <w:sz w:val="22"/>
          <w:szCs w:val="22"/>
        </w:rPr>
        <w:t>(Se va completa după caz</w:t>
      </w:r>
      <w:r w:rsidR="00474EED" w:rsidRPr="00446B31">
        <w:rPr>
          <w:rFonts w:ascii="Calibri" w:hAnsi="Calibri" w:cs="Calibri"/>
          <w:sz w:val="22"/>
          <w:szCs w:val="22"/>
        </w:rPr>
        <w:t>)</w:t>
      </w:r>
      <w:r w:rsidRPr="00446B31">
        <w:rPr>
          <w:rFonts w:ascii="Calibri" w:hAnsi="Calibri" w:cs="Calibri"/>
          <w:sz w:val="22"/>
          <w:szCs w:val="22"/>
        </w:rPr>
        <w:t>.</w:t>
      </w:r>
    </w:p>
    <w:p w14:paraId="16B2FC3B" w14:textId="77777777" w:rsidR="00715ECB" w:rsidRDefault="00715ECB" w:rsidP="0006256C">
      <w:pPr>
        <w:spacing w:line="276" w:lineRule="auto"/>
        <w:rPr>
          <w:rFonts w:ascii="Calibri" w:hAnsi="Calibri" w:cs="Calibri"/>
          <w:sz w:val="22"/>
          <w:szCs w:val="22"/>
        </w:rPr>
      </w:pPr>
    </w:p>
    <w:p w14:paraId="4FBA63BF" w14:textId="77777777" w:rsidR="00666FE7" w:rsidRDefault="00666FE7" w:rsidP="0006256C">
      <w:pPr>
        <w:spacing w:line="276" w:lineRule="auto"/>
        <w:rPr>
          <w:rFonts w:ascii="Calibri" w:hAnsi="Calibri" w:cs="Calibri"/>
          <w:sz w:val="22"/>
          <w:szCs w:val="22"/>
        </w:rPr>
      </w:pPr>
    </w:p>
    <w:p w14:paraId="492ADAC3" w14:textId="77777777" w:rsidR="00666FE7" w:rsidRDefault="00666FE7" w:rsidP="0006256C">
      <w:pPr>
        <w:spacing w:line="276" w:lineRule="auto"/>
        <w:rPr>
          <w:rFonts w:ascii="Calibri" w:hAnsi="Calibri" w:cs="Calibri"/>
          <w:sz w:val="22"/>
          <w:szCs w:val="22"/>
        </w:rPr>
      </w:pPr>
    </w:p>
    <w:p w14:paraId="6B8315EF" w14:textId="77777777" w:rsidR="00CF7C93" w:rsidRPr="0048397B" w:rsidRDefault="00CF7C93" w:rsidP="0030435A">
      <w:pPr>
        <w:tabs>
          <w:tab w:val="left" w:pos="7315"/>
        </w:tabs>
        <w:spacing w:line="276" w:lineRule="auto"/>
        <w:rPr>
          <w:rFonts w:ascii="Calibri" w:hAnsi="Calibri" w:cs="Calibri"/>
          <w:b/>
          <w:bCs/>
          <w:sz w:val="22"/>
          <w:szCs w:val="22"/>
        </w:rPr>
      </w:pPr>
      <w:r w:rsidRPr="0048397B">
        <w:rPr>
          <w:rFonts w:ascii="Calibri" w:hAnsi="Calibri" w:cs="Calibri"/>
          <w:b/>
          <w:bCs/>
          <w:sz w:val="22"/>
          <w:szCs w:val="22"/>
        </w:rPr>
        <w:t>Semnături</w:t>
      </w:r>
      <w:r w:rsidR="0030435A">
        <w:rPr>
          <w:rFonts w:ascii="Calibri" w:hAnsi="Calibri" w:cs="Calibri"/>
          <w:b/>
          <w:bCs/>
          <w:sz w:val="22"/>
          <w:szCs w:val="22"/>
        </w:rPr>
        <w:tab/>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CF7C93" w:rsidRPr="00CD209F" w14:paraId="3C043135" w14:textId="77777777" w:rsidTr="00E9505B">
        <w:tc>
          <w:tcPr>
            <w:tcW w:w="1637" w:type="dxa"/>
            <w:tcBorders>
              <w:top w:val="single" w:sz="4" w:space="0" w:color="808080"/>
              <w:left w:val="nil"/>
              <w:bottom w:val="single" w:sz="4" w:space="0" w:color="808080"/>
              <w:right w:val="nil"/>
            </w:tcBorders>
            <w:hideMark/>
          </w:tcPr>
          <w:p w14:paraId="1EED5C00" w14:textId="77777777" w:rsidR="00CF7C93" w:rsidRPr="00CD209F" w:rsidRDefault="00CF7C93" w:rsidP="0006256C">
            <w:pPr>
              <w:spacing w:line="276" w:lineRule="auto"/>
              <w:rPr>
                <w:rFonts w:ascii="Calibri" w:hAnsi="Calibri" w:cs="Calibri"/>
                <w:sz w:val="22"/>
                <w:szCs w:val="22"/>
              </w:rPr>
            </w:pPr>
            <w:r w:rsidRPr="00CD209F">
              <w:rPr>
                <w:rFonts w:ascii="Calibri" w:hAnsi="Calibri" w:cs="Calibri"/>
                <w:sz w:val="22"/>
                <w:szCs w:val="22"/>
              </w:rPr>
              <w:t>Lider de parteneriat (Partener 1)</w:t>
            </w:r>
          </w:p>
        </w:tc>
        <w:tc>
          <w:tcPr>
            <w:tcW w:w="4383" w:type="dxa"/>
            <w:tcBorders>
              <w:top w:val="single" w:sz="4" w:space="0" w:color="808080"/>
              <w:left w:val="nil"/>
              <w:bottom w:val="single" w:sz="4" w:space="0" w:color="808080"/>
              <w:right w:val="nil"/>
            </w:tcBorders>
            <w:hideMark/>
          </w:tcPr>
          <w:p w14:paraId="12EF2E51" w14:textId="56851AE1" w:rsidR="00CF7C93" w:rsidRPr="00CD209F" w:rsidRDefault="00CF7C93" w:rsidP="0006256C">
            <w:pPr>
              <w:widowControl w:val="0"/>
              <w:autoSpaceDE w:val="0"/>
              <w:autoSpaceDN w:val="0"/>
              <w:adjustRightInd w:val="0"/>
              <w:spacing w:before="40" w:after="40" w:line="276" w:lineRule="auto"/>
              <w:rPr>
                <w:rFonts w:ascii="Calibri" w:hAnsi="Calibri" w:cs="Calibri"/>
                <w:i/>
                <w:iCs/>
                <w:sz w:val="22"/>
                <w:szCs w:val="22"/>
                <w:lang w:eastAsia="sk-SK"/>
              </w:rPr>
            </w:pPr>
            <w:r w:rsidRPr="00CD209F">
              <w:rPr>
                <w:rFonts w:ascii="Calibri" w:hAnsi="Calibri" w:cs="Calibri"/>
                <w:i/>
                <w:iCs/>
                <w:sz w:val="22"/>
                <w:szCs w:val="22"/>
                <w:lang w:eastAsia="sk-SK"/>
              </w:rPr>
              <w:t xml:space="preserve">Numele, prenumele și funcția reprezentantului legal al </w:t>
            </w:r>
            <w:r w:rsidR="00360FD7" w:rsidRPr="00360FD7">
              <w:rPr>
                <w:rFonts w:ascii="Calibri" w:hAnsi="Calibri" w:cs="Calibri"/>
                <w:i/>
                <w:iCs/>
                <w:sz w:val="22"/>
                <w:szCs w:val="22"/>
                <w:lang w:eastAsia="sk-SK"/>
              </w:rPr>
              <w:t>instituți</w:t>
            </w:r>
            <w:r w:rsidR="00360FD7">
              <w:rPr>
                <w:rFonts w:ascii="Calibri" w:hAnsi="Calibri" w:cs="Calibri"/>
                <w:i/>
                <w:iCs/>
                <w:sz w:val="22"/>
                <w:szCs w:val="22"/>
                <w:lang w:eastAsia="sk-SK"/>
              </w:rPr>
              <w:t>ei</w:t>
            </w:r>
            <w:r w:rsidR="00360FD7" w:rsidRPr="00360FD7">
              <w:rPr>
                <w:rFonts w:ascii="Calibri" w:hAnsi="Calibri" w:cs="Calibri"/>
                <w:i/>
                <w:iCs/>
                <w:sz w:val="22"/>
                <w:szCs w:val="22"/>
                <w:lang w:eastAsia="sk-SK"/>
              </w:rPr>
              <w:t xml:space="preserve"> de învățământ superior sau structur</w:t>
            </w:r>
            <w:r w:rsidR="00360FD7">
              <w:rPr>
                <w:rFonts w:ascii="Calibri" w:hAnsi="Calibri" w:cs="Calibri"/>
                <w:i/>
                <w:iCs/>
                <w:sz w:val="22"/>
                <w:szCs w:val="22"/>
                <w:lang w:eastAsia="sk-SK"/>
              </w:rPr>
              <w:t>ii</w:t>
            </w:r>
            <w:r w:rsidR="00360FD7" w:rsidRPr="00360FD7">
              <w:rPr>
                <w:rFonts w:ascii="Calibri" w:hAnsi="Calibri" w:cs="Calibri"/>
                <w:i/>
                <w:iCs/>
                <w:sz w:val="22"/>
                <w:szCs w:val="22"/>
                <w:lang w:eastAsia="sk-SK"/>
              </w:rPr>
              <w:t xml:space="preserve"> acesteia</w:t>
            </w:r>
          </w:p>
        </w:tc>
        <w:tc>
          <w:tcPr>
            <w:tcW w:w="1392" w:type="dxa"/>
            <w:tcBorders>
              <w:top w:val="single" w:sz="4" w:space="0" w:color="808080"/>
              <w:left w:val="nil"/>
              <w:bottom w:val="single" w:sz="4" w:space="0" w:color="808080"/>
              <w:right w:val="nil"/>
            </w:tcBorders>
            <w:hideMark/>
          </w:tcPr>
          <w:p w14:paraId="7CD08362" w14:textId="77777777" w:rsidR="00CF7C93" w:rsidRPr="00CD209F" w:rsidRDefault="00CF7C93" w:rsidP="0006256C">
            <w:pPr>
              <w:widowControl w:val="0"/>
              <w:autoSpaceDE w:val="0"/>
              <w:autoSpaceDN w:val="0"/>
              <w:adjustRightInd w:val="0"/>
              <w:spacing w:before="40" w:after="40" w:line="276" w:lineRule="auto"/>
              <w:rPr>
                <w:rFonts w:ascii="Calibri" w:hAnsi="Calibri" w:cs="Calibri"/>
                <w:i/>
                <w:iCs/>
                <w:sz w:val="22"/>
                <w:szCs w:val="22"/>
                <w:lang w:eastAsia="sk-SK"/>
              </w:rPr>
            </w:pPr>
            <w:r w:rsidRPr="00CD209F">
              <w:rPr>
                <w:rFonts w:ascii="Calibri" w:hAnsi="Calibri" w:cs="Calibri"/>
                <w:i/>
                <w:iCs/>
                <w:sz w:val="22"/>
                <w:szCs w:val="22"/>
                <w:lang w:eastAsia="sk-SK"/>
              </w:rPr>
              <w:t>Semnătura</w:t>
            </w:r>
          </w:p>
        </w:tc>
        <w:tc>
          <w:tcPr>
            <w:tcW w:w="1444" w:type="dxa"/>
            <w:tcBorders>
              <w:top w:val="single" w:sz="4" w:space="0" w:color="808080"/>
              <w:left w:val="nil"/>
              <w:bottom w:val="single" w:sz="4" w:space="0" w:color="808080"/>
              <w:right w:val="nil"/>
            </w:tcBorders>
            <w:hideMark/>
          </w:tcPr>
          <w:p w14:paraId="664D3C03" w14:textId="4B651675" w:rsidR="00CF7C93" w:rsidRPr="00CD209F" w:rsidRDefault="00CF7C93" w:rsidP="0006256C">
            <w:pPr>
              <w:widowControl w:val="0"/>
              <w:autoSpaceDE w:val="0"/>
              <w:autoSpaceDN w:val="0"/>
              <w:adjustRightInd w:val="0"/>
              <w:spacing w:before="40" w:after="40" w:line="276" w:lineRule="auto"/>
              <w:rPr>
                <w:rFonts w:ascii="Calibri" w:hAnsi="Calibri" w:cs="Calibri"/>
                <w:i/>
                <w:iCs/>
                <w:sz w:val="22"/>
                <w:szCs w:val="22"/>
                <w:lang w:eastAsia="sk-SK"/>
              </w:rPr>
            </w:pPr>
            <w:r w:rsidRPr="00CD209F">
              <w:rPr>
                <w:rFonts w:ascii="Calibri" w:hAnsi="Calibri" w:cs="Calibri"/>
                <w:i/>
                <w:iCs/>
                <w:sz w:val="22"/>
                <w:szCs w:val="22"/>
                <w:lang w:eastAsia="sk-SK"/>
              </w:rPr>
              <w:t xml:space="preserve">Data </w:t>
            </w:r>
            <w:r w:rsidR="00592193">
              <w:rPr>
                <w:rFonts w:ascii="Calibri" w:hAnsi="Calibri" w:cs="Calibri"/>
                <w:i/>
                <w:iCs/>
                <w:sz w:val="22"/>
                <w:szCs w:val="22"/>
                <w:lang w:eastAsia="sk-SK"/>
              </w:rPr>
              <w:t>ș</w:t>
            </w:r>
            <w:r w:rsidRPr="00CD209F">
              <w:rPr>
                <w:rFonts w:ascii="Calibri" w:hAnsi="Calibri" w:cs="Calibri"/>
                <w:i/>
                <w:iCs/>
                <w:sz w:val="22"/>
                <w:szCs w:val="22"/>
                <w:lang w:eastAsia="sk-SK"/>
              </w:rPr>
              <w:t>i locul semnării</w:t>
            </w:r>
          </w:p>
        </w:tc>
      </w:tr>
      <w:tr w:rsidR="00CF7C93" w:rsidRPr="00CD209F" w14:paraId="70A67F06" w14:textId="77777777" w:rsidTr="00E9505B">
        <w:tc>
          <w:tcPr>
            <w:tcW w:w="1637" w:type="dxa"/>
            <w:tcBorders>
              <w:top w:val="single" w:sz="4" w:space="0" w:color="808080"/>
              <w:left w:val="nil"/>
              <w:bottom w:val="single" w:sz="4" w:space="0" w:color="808080"/>
              <w:right w:val="nil"/>
            </w:tcBorders>
            <w:hideMark/>
          </w:tcPr>
          <w:p w14:paraId="07E08A3C" w14:textId="77777777" w:rsidR="00CF7C93" w:rsidRPr="00CD209F" w:rsidRDefault="00CF7C93" w:rsidP="0006256C">
            <w:pPr>
              <w:spacing w:line="276" w:lineRule="auto"/>
              <w:rPr>
                <w:rFonts w:ascii="Calibri" w:hAnsi="Calibri" w:cs="Calibri"/>
                <w:sz w:val="22"/>
                <w:szCs w:val="22"/>
              </w:rPr>
            </w:pPr>
            <w:r w:rsidRPr="00CD209F">
              <w:rPr>
                <w:rFonts w:ascii="Calibri" w:hAnsi="Calibri" w:cs="Calibri"/>
                <w:sz w:val="22"/>
                <w:szCs w:val="22"/>
              </w:rPr>
              <w:t>Partener 2</w:t>
            </w:r>
          </w:p>
        </w:tc>
        <w:tc>
          <w:tcPr>
            <w:tcW w:w="4383" w:type="dxa"/>
            <w:tcBorders>
              <w:top w:val="single" w:sz="4" w:space="0" w:color="808080"/>
              <w:left w:val="nil"/>
              <w:bottom w:val="single" w:sz="4" w:space="0" w:color="808080"/>
              <w:right w:val="nil"/>
            </w:tcBorders>
            <w:hideMark/>
          </w:tcPr>
          <w:p w14:paraId="4C23DA51" w14:textId="37995F62" w:rsidR="00CF7C93" w:rsidRPr="00450FC7" w:rsidRDefault="00CF7C93" w:rsidP="0006256C">
            <w:pPr>
              <w:widowControl w:val="0"/>
              <w:autoSpaceDE w:val="0"/>
              <w:autoSpaceDN w:val="0"/>
              <w:adjustRightInd w:val="0"/>
              <w:spacing w:before="40" w:after="40" w:line="276" w:lineRule="auto"/>
              <w:rPr>
                <w:rFonts w:ascii="Calibri" w:hAnsi="Calibri" w:cs="Calibri"/>
                <w:i/>
                <w:iCs/>
                <w:sz w:val="22"/>
                <w:szCs w:val="22"/>
                <w:lang w:eastAsia="sk-SK"/>
              </w:rPr>
            </w:pPr>
            <w:r w:rsidRPr="00CD209F">
              <w:rPr>
                <w:rFonts w:ascii="Calibri" w:hAnsi="Calibri" w:cs="Calibri"/>
                <w:i/>
                <w:iCs/>
                <w:sz w:val="22"/>
                <w:szCs w:val="22"/>
                <w:lang w:eastAsia="sk-SK"/>
              </w:rPr>
              <w:t xml:space="preserve">Numele, prenumele și funcția reprezentantului legal al </w:t>
            </w:r>
            <w:r w:rsidR="00B81004">
              <w:rPr>
                <w:rFonts w:ascii="Calibri" w:hAnsi="Calibri" w:cs="Calibri"/>
                <w:i/>
                <w:iCs/>
                <w:sz w:val="22"/>
                <w:szCs w:val="22"/>
                <w:lang w:eastAsia="sk-SK"/>
              </w:rPr>
              <w:t>IMM-ului</w:t>
            </w:r>
          </w:p>
        </w:tc>
        <w:tc>
          <w:tcPr>
            <w:tcW w:w="1392" w:type="dxa"/>
            <w:tcBorders>
              <w:top w:val="single" w:sz="4" w:space="0" w:color="808080"/>
              <w:left w:val="nil"/>
              <w:bottom w:val="single" w:sz="4" w:space="0" w:color="808080"/>
              <w:right w:val="nil"/>
            </w:tcBorders>
            <w:hideMark/>
          </w:tcPr>
          <w:p w14:paraId="167B29F3" w14:textId="77777777" w:rsidR="00CF7C93" w:rsidRPr="00CD209F" w:rsidRDefault="00CF7C93" w:rsidP="0006256C">
            <w:pPr>
              <w:widowControl w:val="0"/>
              <w:autoSpaceDE w:val="0"/>
              <w:autoSpaceDN w:val="0"/>
              <w:adjustRightInd w:val="0"/>
              <w:spacing w:before="40" w:after="40" w:line="276" w:lineRule="auto"/>
              <w:rPr>
                <w:rFonts w:ascii="Calibri" w:hAnsi="Calibri" w:cs="Calibri"/>
                <w:i/>
                <w:iCs/>
                <w:sz w:val="22"/>
                <w:szCs w:val="22"/>
                <w:lang w:eastAsia="sk-SK"/>
              </w:rPr>
            </w:pPr>
            <w:r w:rsidRPr="00CD209F">
              <w:rPr>
                <w:rFonts w:ascii="Calibri" w:hAnsi="Calibri" w:cs="Calibri"/>
                <w:i/>
                <w:iCs/>
                <w:sz w:val="22"/>
                <w:szCs w:val="22"/>
                <w:lang w:eastAsia="sk-SK"/>
              </w:rPr>
              <w:t>Semnătura</w:t>
            </w:r>
          </w:p>
        </w:tc>
        <w:tc>
          <w:tcPr>
            <w:tcW w:w="1444" w:type="dxa"/>
            <w:tcBorders>
              <w:top w:val="single" w:sz="4" w:space="0" w:color="808080"/>
              <w:left w:val="nil"/>
              <w:bottom w:val="single" w:sz="4" w:space="0" w:color="808080"/>
              <w:right w:val="nil"/>
            </w:tcBorders>
            <w:hideMark/>
          </w:tcPr>
          <w:p w14:paraId="0E04FE8F" w14:textId="001B75DA" w:rsidR="00CF7C93" w:rsidRPr="00CD209F" w:rsidRDefault="00CF7C93" w:rsidP="0006256C">
            <w:pPr>
              <w:widowControl w:val="0"/>
              <w:autoSpaceDE w:val="0"/>
              <w:autoSpaceDN w:val="0"/>
              <w:adjustRightInd w:val="0"/>
              <w:spacing w:before="40" w:after="40" w:line="276" w:lineRule="auto"/>
              <w:rPr>
                <w:rFonts w:ascii="Calibri" w:hAnsi="Calibri" w:cs="Calibri"/>
                <w:i/>
                <w:iCs/>
                <w:sz w:val="22"/>
                <w:szCs w:val="22"/>
                <w:lang w:eastAsia="sk-SK"/>
              </w:rPr>
            </w:pPr>
            <w:r w:rsidRPr="00CD209F">
              <w:rPr>
                <w:rFonts w:ascii="Calibri" w:hAnsi="Calibri" w:cs="Calibri"/>
                <w:i/>
                <w:iCs/>
                <w:sz w:val="22"/>
                <w:szCs w:val="22"/>
                <w:lang w:eastAsia="sk-SK"/>
              </w:rPr>
              <w:t xml:space="preserve">Data </w:t>
            </w:r>
            <w:r w:rsidR="00592193">
              <w:rPr>
                <w:rFonts w:ascii="Calibri" w:hAnsi="Calibri" w:cs="Calibri"/>
                <w:i/>
                <w:iCs/>
                <w:sz w:val="22"/>
                <w:szCs w:val="22"/>
                <w:lang w:eastAsia="sk-SK"/>
              </w:rPr>
              <w:t>ș</w:t>
            </w:r>
            <w:r w:rsidRPr="00CD209F">
              <w:rPr>
                <w:rFonts w:ascii="Calibri" w:hAnsi="Calibri" w:cs="Calibri"/>
                <w:i/>
                <w:iCs/>
                <w:sz w:val="22"/>
                <w:szCs w:val="22"/>
                <w:lang w:eastAsia="sk-SK"/>
              </w:rPr>
              <w:t>i locul semnării</w:t>
            </w:r>
          </w:p>
        </w:tc>
      </w:tr>
    </w:tbl>
    <w:p w14:paraId="3E640988" w14:textId="6DCD1470" w:rsidR="005D0092" w:rsidRPr="00CD209F" w:rsidRDefault="005D0092" w:rsidP="00803FA9">
      <w:pPr>
        <w:spacing w:line="276" w:lineRule="auto"/>
        <w:rPr>
          <w:rFonts w:ascii="Calibri" w:hAnsi="Calibri" w:cs="Calibri"/>
          <w:sz w:val="22"/>
          <w:szCs w:val="22"/>
        </w:rPr>
      </w:pPr>
    </w:p>
    <w:sectPr w:rsidR="005D0092" w:rsidRPr="00CD209F" w:rsidSect="001E5605">
      <w:footerReference w:type="default" r:id="rId13"/>
      <w:headerReference w:type="first" r:id="rId14"/>
      <w:footerReference w:type="first" r:id="rId15"/>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77602" w14:textId="77777777" w:rsidR="00087618" w:rsidRDefault="00087618">
      <w:pPr>
        <w:pStyle w:val="Header"/>
      </w:pPr>
      <w:r>
        <w:separator/>
      </w:r>
    </w:p>
  </w:endnote>
  <w:endnote w:type="continuationSeparator" w:id="0">
    <w:p w14:paraId="434AC42C" w14:textId="77777777" w:rsidR="00087618" w:rsidRDefault="00087618">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DD327" w14:textId="77777777" w:rsidR="00CD209F" w:rsidRDefault="00CD209F" w:rsidP="007076A3">
    <w:pPr>
      <w:pStyle w:val="Footer"/>
      <w:spacing w:before="0" w:after="0"/>
      <w:jc w:val="right"/>
      <w:rPr>
        <w:rFonts w:ascii="Calibri" w:eastAsia="Calibri" w:hAnsi="Calibri" w:cs="Calibri"/>
        <w:szCs w:val="20"/>
        <w:lang w:val="en-US"/>
      </w:rPr>
    </w:pPr>
  </w:p>
  <w:p w14:paraId="384A5782" w14:textId="736CA360" w:rsidR="00B00C8E" w:rsidRPr="00F9663E" w:rsidRDefault="00CD209F" w:rsidP="001B1F42">
    <w:pPr>
      <w:pStyle w:val="Footer"/>
      <w:spacing w:before="0" w:after="0"/>
      <w:jc w:val="right"/>
      <w:rPr>
        <w:rFonts w:ascii="Calibri" w:eastAsia="Calibri" w:hAnsi="Calibri" w:cs="Calibri"/>
        <w:noProof/>
        <w:szCs w:val="20"/>
        <w:lang w:val="sv-SE"/>
      </w:rPr>
    </w:pPr>
    <w:r w:rsidRPr="008D5878">
      <w:rPr>
        <w:rFonts w:ascii="Calibri" w:eastAsia="Calibri" w:hAnsi="Calibri" w:cs="Calibri"/>
        <w:szCs w:val="20"/>
        <w:lang w:val="en-US"/>
      </w:rPr>
      <w:fldChar w:fldCharType="begin"/>
    </w:r>
    <w:r w:rsidRPr="00F9663E">
      <w:rPr>
        <w:rFonts w:ascii="Calibri" w:eastAsia="Calibri" w:hAnsi="Calibri" w:cs="Calibri"/>
        <w:szCs w:val="20"/>
        <w:lang w:val="sv-SE"/>
      </w:rPr>
      <w:instrText xml:space="preserve"> PAGE   \* MERGEFORMAT </w:instrText>
    </w:r>
    <w:r w:rsidRPr="008D5878">
      <w:rPr>
        <w:rFonts w:ascii="Calibri" w:eastAsia="Calibri" w:hAnsi="Calibri" w:cs="Calibri"/>
        <w:szCs w:val="20"/>
        <w:lang w:val="en-US"/>
      </w:rPr>
      <w:fldChar w:fldCharType="separate"/>
    </w:r>
    <w:r w:rsidRPr="00F9663E">
      <w:rPr>
        <w:rFonts w:ascii="Calibri" w:eastAsia="Calibri" w:hAnsi="Calibri" w:cs="Calibri"/>
        <w:szCs w:val="20"/>
        <w:lang w:val="sv-SE"/>
      </w:rPr>
      <w:t>2</w:t>
    </w:r>
    <w:r w:rsidRPr="008D5878">
      <w:rPr>
        <w:rFonts w:ascii="Calibri" w:eastAsia="Calibri" w:hAnsi="Calibri" w:cs="Calibri"/>
        <w:noProof/>
        <w:szCs w:val="20"/>
        <w:lang w:val="en-US"/>
      </w:rPr>
      <w:fldChar w:fldCharType="end"/>
    </w:r>
  </w:p>
  <w:p w14:paraId="1EDDFDB1" w14:textId="29C488EC" w:rsidR="007076A3" w:rsidRPr="00B00C8E" w:rsidRDefault="007076A3" w:rsidP="00B00C8E">
    <w:pPr>
      <w:pStyle w:val="Footer"/>
      <w:jc w:val="right"/>
      <w:rPr>
        <w:rFonts w:ascii="Calibri" w:eastAsia="Calibri" w:hAnsi="Calibri" w:cs="Calibri"/>
        <w:noProof/>
        <w:szCs w:val="20"/>
      </w:rPr>
    </w:pPr>
    <w:r>
      <w:rPr>
        <w:noProof/>
      </w:rPr>
      <w:drawing>
        <wp:anchor distT="0" distB="0" distL="114300" distR="114300" simplePos="0" relativeHeight="251658241" behindDoc="0" locked="0" layoutInCell="1" allowOverlap="1" wp14:anchorId="652CF727" wp14:editId="15973EB1">
          <wp:simplePos x="0" y="0"/>
          <wp:positionH relativeFrom="margin">
            <wp:align>center</wp:align>
          </wp:positionH>
          <wp:positionV relativeFrom="paragraph">
            <wp:posOffset>96520</wp:posOffset>
          </wp:positionV>
          <wp:extent cx="2438400" cy="158115"/>
          <wp:effectExtent l="0" t="0" r="0" b="0"/>
          <wp:wrapSquare wrapText="bothSides"/>
          <wp:docPr id="11"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1691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170BF5FD" w14:textId="5D10622C" w:rsidR="00B00C8E" w:rsidRPr="00B00C8E" w:rsidRDefault="00B00C8E" w:rsidP="00B00C8E">
    <w:pPr>
      <w:tabs>
        <w:tab w:val="center" w:pos="4680"/>
        <w:tab w:val="right" w:pos="9360"/>
      </w:tabs>
      <w:spacing w:before="0" w:after="0"/>
      <w:rPr>
        <w:rFonts w:ascii="Calibri" w:eastAsia="Calibri" w:hAnsi="Calibri" w:cs="Calibri"/>
        <w:noProof/>
        <w:sz w:val="10"/>
        <w:szCs w:val="10"/>
      </w:rPr>
    </w:pPr>
  </w:p>
  <w:p w14:paraId="40E8A3A2" w14:textId="77777777" w:rsidR="00B87ADE" w:rsidRPr="00B00C8E" w:rsidRDefault="00B00C8E" w:rsidP="00B00C8E">
    <w:pPr>
      <w:tabs>
        <w:tab w:val="center" w:pos="4680"/>
        <w:tab w:val="right" w:pos="9360"/>
      </w:tabs>
      <w:spacing w:before="0" w:after="0"/>
      <w:jc w:val="center"/>
      <w:rPr>
        <w:rFonts w:eastAsia="Calibri"/>
        <w:b/>
        <w:color w:val="002060"/>
        <w:sz w:val="18"/>
        <w:szCs w:val="18"/>
      </w:rPr>
    </w:pPr>
    <w:r w:rsidRPr="00B00C8E">
      <w:rPr>
        <w:rFonts w:ascii="Calibri" w:eastAsia="Calibri" w:hAnsi="Calibri"/>
        <w:b/>
        <w:noProof/>
        <w:color w:val="002060"/>
        <w:sz w:val="18"/>
        <w:szCs w:val="18"/>
        <w:lang w:eastAsia="ro-RO"/>
      </w:rPr>
      <w:t>www.regionordvest.ro</w:t>
    </w:r>
    <w:r w:rsidRPr="00B00C8E">
      <w:rPr>
        <w:rFonts w:ascii="Calibri" w:eastAsia="Calibri" w:hAnsi="Calibr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7962E" w14:textId="77777777" w:rsidR="00B00C8E" w:rsidRPr="00B00C8E" w:rsidRDefault="00CD209F" w:rsidP="00B00C8E">
    <w:pPr>
      <w:pStyle w:val="Footer"/>
      <w:jc w:val="right"/>
      <w:rPr>
        <w:rFonts w:ascii="Calibri" w:eastAsia="Calibri" w:hAnsi="Calibri" w:cs="Calibri"/>
        <w:noProof/>
        <w:szCs w:val="20"/>
      </w:rPr>
    </w:pPr>
    <w:r w:rsidRPr="00016404">
      <w:rPr>
        <w:rFonts w:ascii="Calibri" w:eastAsia="Calibri" w:hAnsi="Calibri" w:cs="Calibri"/>
        <w:color w:val="333333"/>
        <w:szCs w:val="20"/>
        <w:lang w:val="en-US"/>
      </w:rPr>
      <w:fldChar w:fldCharType="begin"/>
    </w:r>
    <w:r w:rsidRPr="00F9663E">
      <w:rPr>
        <w:rFonts w:ascii="Calibri" w:eastAsia="Calibri" w:hAnsi="Calibri" w:cs="Calibri"/>
        <w:color w:val="333333"/>
        <w:szCs w:val="20"/>
        <w:lang w:val="sv-SE"/>
      </w:rPr>
      <w:instrText xml:space="preserve"> PAGE </w:instrText>
    </w:r>
    <w:r w:rsidRPr="00016404">
      <w:rPr>
        <w:rFonts w:ascii="Calibri" w:eastAsia="Calibri" w:hAnsi="Calibri" w:cs="Calibri"/>
        <w:color w:val="333333"/>
        <w:szCs w:val="20"/>
        <w:lang w:val="en-US"/>
      </w:rPr>
      <w:fldChar w:fldCharType="separate"/>
    </w:r>
    <w:r w:rsidRPr="00F9663E">
      <w:rPr>
        <w:rFonts w:ascii="Calibri" w:eastAsia="Calibri" w:hAnsi="Calibri" w:cs="Calibri"/>
        <w:color w:val="333333"/>
        <w:szCs w:val="20"/>
        <w:lang w:val="sv-SE"/>
      </w:rPr>
      <w:t>1</w:t>
    </w:r>
    <w:r w:rsidRPr="00016404">
      <w:rPr>
        <w:rFonts w:ascii="Calibri" w:eastAsia="Calibri" w:hAnsi="Calibri" w:cs="Calibri"/>
        <w:color w:val="333333"/>
        <w:szCs w:val="20"/>
        <w:lang w:val="en-US"/>
      </w:rPr>
      <w:fldChar w:fldCharType="end"/>
    </w:r>
  </w:p>
  <w:p w14:paraId="58595A98" w14:textId="1FC219B6" w:rsidR="00B00C8E" w:rsidRPr="00B00C8E" w:rsidRDefault="00EC19C1" w:rsidP="00B00C8E">
    <w:pPr>
      <w:tabs>
        <w:tab w:val="center" w:pos="4680"/>
        <w:tab w:val="right" w:pos="9360"/>
      </w:tabs>
      <w:spacing w:before="0" w:after="0"/>
      <w:rPr>
        <w:rFonts w:ascii="Calibri" w:eastAsia="Calibri" w:hAnsi="Calibri"/>
        <w:sz w:val="22"/>
        <w:szCs w:val="22"/>
      </w:rPr>
    </w:pPr>
    <w:r>
      <w:rPr>
        <w:noProof/>
      </w:rPr>
      <w:drawing>
        <wp:anchor distT="0" distB="0" distL="114300" distR="114300" simplePos="0" relativeHeight="251658240" behindDoc="0" locked="0" layoutInCell="1" allowOverlap="1" wp14:anchorId="4810C16A" wp14:editId="43FEC46B">
          <wp:simplePos x="0" y="0"/>
          <wp:positionH relativeFrom="margin">
            <wp:posOffset>1646555</wp:posOffset>
          </wp:positionH>
          <wp:positionV relativeFrom="paragraph">
            <wp:posOffset>87630</wp:posOffset>
          </wp:positionV>
          <wp:extent cx="2438400" cy="158115"/>
          <wp:effectExtent l="0" t="0" r="0" b="0"/>
          <wp:wrapSquare wrapText="bothSides"/>
          <wp:docPr id="10" name="Picture 33247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4754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76F56B08" w14:textId="77777777" w:rsidR="00B00C8E" w:rsidRPr="00B00C8E" w:rsidRDefault="00B00C8E" w:rsidP="00B00C8E">
    <w:pPr>
      <w:spacing w:before="0" w:after="0"/>
      <w:rPr>
        <w:rFonts w:ascii="Calibri" w:eastAsia="Calibri" w:hAnsi="Calibri"/>
        <w:sz w:val="10"/>
        <w:szCs w:val="10"/>
      </w:rPr>
    </w:pPr>
  </w:p>
  <w:p w14:paraId="40180EBD" w14:textId="77777777" w:rsidR="00B00C8E" w:rsidRPr="00B00C8E" w:rsidRDefault="00B00C8E" w:rsidP="00B00C8E">
    <w:pPr>
      <w:tabs>
        <w:tab w:val="center" w:pos="4680"/>
        <w:tab w:val="right" w:pos="9360"/>
      </w:tabs>
      <w:spacing w:before="0" w:after="0"/>
      <w:jc w:val="center"/>
      <w:rPr>
        <w:rFonts w:ascii="Calibri" w:eastAsia="Calibri" w:hAnsi="Calibri" w:cs="Calibri"/>
        <w:b/>
        <w:color w:val="002060"/>
        <w:sz w:val="18"/>
        <w:szCs w:val="18"/>
      </w:rPr>
    </w:pPr>
    <w:r w:rsidRPr="00B00C8E">
      <w:rPr>
        <w:rFonts w:ascii="Calibri" w:eastAsia="Calibri" w:hAnsi="Calibri" w:cs="Calibri"/>
        <w:b/>
        <w:noProof/>
        <w:color w:val="002060"/>
        <w:sz w:val="18"/>
        <w:szCs w:val="18"/>
        <w:lang w:eastAsia="ro-RO"/>
      </w:rPr>
      <w:t>www.regionordvest.ro</w:t>
    </w:r>
    <w:r w:rsidRPr="00B00C8E">
      <w:rPr>
        <w:rFonts w:ascii="Calibri" w:eastAsia="Calibri" w:hAnsi="Calibri" w:cs="Calibri"/>
        <w:b/>
        <w:color w:val="002060"/>
        <w:sz w:val="18"/>
        <w:szCs w:val="18"/>
      </w:rPr>
      <w:t xml:space="preserve">  I  www.nord-vest.ro</w:t>
    </w:r>
  </w:p>
  <w:p w14:paraId="75FA33CF" w14:textId="77777777" w:rsidR="00B00C8E" w:rsidRPr="00B00C8E" w:rsidRDefault="00B00C8E" w:rsidP="00B00C8E">
    <w:pPr>
      <w:tabs>
        <w:tab w:val="center" w:pos="4680"/>
        <w:tab w:val="right" w:pos="9360"/>
      </w:tabs>
      <w:spacing w:before="0" w:after="0"/>
      <w:jc w:val="center"/>
      <w:rPr>
        <w:rFonts w:ascii="Calibri" w:eastAsia="Calibri" w:hAnsi="Calibri" w:cs="Calibri"/>
        <w:b/>
        <w:color w:val="002060"/>
        <w:sz w:val="18"/>
        <w:szCs w:val="18"/>
      </w:rPr>
    </w:pPr>
  </w:p>
  <w:p w14:paraId="1AA29386" w14:textId="77777777" w:rsidR="00B00C8E" w:rsidRPr="00B00C8E" w:rsidRDefault="00B00C8E" w:rsidP="00B00C8E">
    <w:pPr>
      <w:tabs>
        <w:tab w:val="center" w:pos="4680"/>
        <w:tab w:val="right" w:pos="9360"/>
      </w:tabs>
      <w:spacing w:before="0" w:after="0"/>
      <w:jc w:val="center"/>
      <w:rPr>
        <w:rFonts w:ascii="Calibri" w:eastAsia="Calibri" w:hAnsi="Calibri" w:cs="Calibri"/>
        <w:b/>
        <w:color w:val="002060"/>
        <w:sz w:val="18"/>
        <w:szCs w:val="18"/>
      </w:rPr>
    </w:pPr>
    <w:r w:rsidRPr="00B00C8E">
      <w:rPr>
        <w:rFonts w:ascii="Calibri" w:eastAsia="Calibri" w:hAnsi="Calibri" w:cs="Calibri"/>
        <w:b/>
        <w:color w:val="002060"/>
        <w:sz w:val="18"/>
        <w:szCs w:val="18"/>
      </w:rPr>
      <w:t>Autoritatea de Management pentru Programul Regional Nord-Vest 2021-2027</w:t>
    </w:r>
  </w:p>
  <w:p w14:paraId="6A0230F4" w14:textId="30F5B8D8" w:rsidR="00B00C8E" w:rsidRPr="00B00C8E" w:rsidRDefault="00382512" w:rsidP="00B00C8E">
    <w:pPr>
      <w:tabs>
        <w:tab w:val="center" w:pos="4680"/>
        <w:tab w:val="right" w:pos="9360"/>
      </w:tabs>
      <w:spacing w:before="0" w:after="0"/>
      <w:jc w:val="center"/>
      <w:rPr>
        <w:rFonts w:ascii="Calibri" w:eastAsia="Calibri" w:hAnsi="Calibri" w:cs="Calibri"/>
        <w:b/>
        <w:color w:val="002060"/>
        <w:sz w:val="18"/>
        <w:szCs w:val="18"/>
      </w:rPr>
    </w:pPr>
    <w:r>
      <w:rPr>
        <w:rFonts w:ascii="Calibri" w:eastAsia="Calibri" w:hAnsi="Calibri" w:cs="Calibri"/>
        <w:b/>
        <w:color w:val="002060"/>
        <w:sz w:val="18"/>
        <w:szCs w:val="18"/>
      </w:rPr>
      <w:t>S</w:t>
    </w:r>
    <w:r w:rsidR="00B00C8E" w:rsidRPr="00B00C8E">
      <w:rPr>
        <w:rFonts w:ascii="Calibri" w:eastAsia="Calibri" w:hAnsi="Calibri" w:cs="Calibri"/>
        <w:b/>
        <w:color w:val="002060"/>
        <w:sz w:val="18"/>
        <w:szCs w:val="18"/>
      </w:rPr>
      <w:t>trada Donath, n</w:t>
    </w:r>
    <w:r>
      <w:rPr>
        <w:rFonts w:ascii="Calibri" w:eastAsia="Calibri" w:hAnsi="Calibri" w:cs="Calibri"/>
        <w:b/>
        <w:color w:val="002060"/>
        <w:sz w:val="18"/>
        <w:szCs w:val="18"/>
      </w:rPr>
      <w:t>r.</w:t>
    </w:r>
    <w:r w:rsidR="00B00C8E" w:rsidRPr="00B00C8E">
      <w:rPr>
        <w:rFonts w:ascii="Calibri" w:eastAsia="Calibri" w:hAnsi="Calibri" w:cs="Calibri"/>
        <w:b/>
        <w:color w:val="002060"/>
        <w:sz w:val="18"/>
        <w:szCs w:val="18"/>
      </w:rPr>
      <w:t xml:space="preserve"> 53A, Cluj-Napoca, Cluj, Cod poștal: 400293</w:t>
    </w:r>
  </w:p>
  <w:p w14:paraId="711CE019" w14:textId="15B66D55" w:rsidR="00B87ADE" w:rsidRPr="00B00C8E" w:rsidRDefault="00B00C8E" w:rsidP="00B00C8E">
    <w:pPr>
      <w:tabs>
        <w:tab w:val="center" w:pos="4680"/>
        <w:tab w:val="right" w:pos="9360"/>
      </w:tabs>
      <w:spacing w:before="0" w:after="0"/>
      <w:jc w:val="center"/>
      <w:rPr>
        <w:rFonts w:ascii="Calibri" w:eastAsia="Calibri" w:hAnsi="Calibri"/>
        <w:sz w:val="22"/>
        <w:szCs w:val="22"/>
      </w:rPr>
    </w:pPr>
    <w:r w:rsidRPr="00B00C8E">
      <w:rPr>
        <w:rFonts w:ascii="Calibri" w:eastAsia="Calibri" w:hAnsi="Calibri" w:cs="Calibri"/>
        <w:b/>
        <w:color w:val="002060"/>
        <w:sz w:val="18"/>
        <w:szCs w:val="18"/>
      </w:rPr>
      <w:t>Tel: 00-40-264-431550, E-mail: secretariat</w:t>
    </w:r>
    <w:r w:rsidR="00BA55D6">
      <w:rPr>
        <w:rFonts w:ascii="Calibri" w:eastAsia="Calibri" w:hAnsi="Calibri" w:cs="Calibri"/>
        <w:b/>
        <w:color w:val="002060"/>
        <w:sz w:val="18"/>
        <w:szCs w:val="18"/>
      </w:rPr>
      <w:t>.am</w:t>
    </w:r>
    <w:r w:rsidRPr="00B00C8E">
      <w:rPr>
        <w:rFonts w:ascii="Calibri" w:eastAsia="Calibri" w:hAnsi="Calibri" w:cs="Calibri"/>
        <w:b/>
        <w:color w:val="002060"/>
        <w:sz w:val="18"/>
        <w:szCs w:val="18"/>
      </w:rPr>
      <w: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58EC88" w14:textId="77777777" w:rsidR="00087618" w:rsidRDefault="00087618">
      <w:pPr>
        <w:pStyle w:val="Header"/>
      </w:pPr>
      <w:r>
        <w:separator/>
      </w:r>
    </w:p>
  </w:footnote>
  <w:footnote w:type="continuationSeparator" w:id="0">
    <w:p w14:paraId="68DE1EB8" w14:textId="77777777" w:rsidR="00087618" w:rsidRDefault="00087618">
      <w:pPr>
        <w:pStyle w:val="Header"/>
      </w:pPr>
      <w:r>
        <w:continuationSeparator/>
      </w:r>
    </w:p>
  </w:footnote>
  <w:footnote w:id="1">
    <w:p w14:paraId="75005F77" w14:textId="77777777" w:rsidR="00CF7C93" w:rsidRPr="00047F5F" w:rsidRDefault="00CF7C93" w:rsidP="00CF7C93">
      <w:pPr>
        <w:pStyle w:val="FootnoteText"/>
        <w:spacing w:before="0" w:after="0"/>
        <w:rPr>
          <w:rFonts w:ascii="Calibri" w:hAnsi="Calibri" w:cs="Calibri"/>
          <w:lang w:val="en-GB"/>
        </w:rPr>
      </w:pPr>
      <w:r w:rsidRPr="00047F5F">
        <w:rPr>
          <w:rFonts w:ascii="Calibri" w:hAnsi="Calibri" w:cs="Calibri"/>
          <w:sz w:val="18"/>
          <w:szCs w:val="18"/>
          <w:vertAlign w:val="superscript"/>
        </w:rPr>
        <w:footnoteRef/>
      </w:r>
      <w:r w:rsidRPr="00047F5F">
        <w:rPr>
          <w:rFonts w:ascii="Calibri" w:hAnsi="Calibri" w:cs="Calibri"/>
          <w:sz w:val="18"/>
          <w:szCs w:val="18"/>
        </w:rPr>
        <w:t xml:space="preserve"> A se vedea art. 35 din OUG nr. 133/2021;</w:t>
      </w:r>
    </w:p>
  </w:footnote>
  <w:footnote w:id="2">
    <w:p w14:paraId="37CCD0FE" w14:textId="77777777" w:rsidR="00C979F4" w:rsidRPr="00047F5F" w:rsidRDefault="00C979F4" w:rsidP="00C979F4">
      <w:pPr>
        <w:pStyle w:val="FootnoteText"/>
        <w:spacing w:before="0" w:after="0"/>
        <w:rPr>
          <w:rFonts w:ascii="Calibri" w:hAnsi="Calibri" w:cs="Calibri"/>
          <w:sz w:val="18"/>
          <w:szCs w:val="18"/>
        </w:rPr>
      </w:pPr>
      <w:r w:rsidRPr="00047F5F">
        <w:rPr>
          <w:rStyle w:val="FootnoteReference"/>
          <w:rFonts w:ascii="Calibri" w:hAnsi="Calibri" w:cs="Calibri"/>
          <w:sz w:val="18"/>
          <w:szCs w:val="18"/>
        </w:rPr>
        <w:footnoteRef/>
      </w:r>
      <w:r w:rsidRPr="00047F5F">
        <w:rPr>
          <w:rFonts w:ascii="Calibri" w:hAnsi="Calibri" w:cs="Calibri"/>
          <w:sz w:val="18"/>
          <w:szCs w:val="18"/>
        </w:rPr>
        <w:t>A se vedea art. 22 alin. (3) și art. 25 alin. (6) din OUG nr. 133/2021 și art 47 (1) din N.M. aprobate prin HG nr. 829/2022;</w:t>
      </w:r>
    </w:p>
  </w:footnote>
  <w:footnote w:id="3">
    <w:p w14:paraId="477A6D86" w14:textId="77777777" w:rsidR="00C979F4" w:rsidRPr="00A549B2" w:rsidRDefault="00C979F4" w:rsidP="00C979F4">
      <w:pPr>
        <w:pStyle w:val="FootnoteText"/>
        <w:spacing w:before="0" w:after="0"/>
        <w:rPr>
          <w:strike/>
        </w:rPr>
      </w:pPr>
      <w:r w:rsidRPr="00047F5F">
        <w:rPr>
          <w:rStyle w:val="FootnoteReference"/>
          <w:rFonts w:ascii="Calibri" w:hAnsi="Calibri" w:cs="Calibri"/>
          <w:sz w:val="18"/>
          <w:szCs w:val="18"/>
        </w:rPr>
        <w:footnoteRef/>
      </w:r>
      <w:r w:rsidRPr="00047F5F">
        <w:rPr>
          <w:rFonts w:ascii="Calibri" w:hAnsi="Calibri" w:cs="Calibri"/>
          <w:sz w:val="18"/>
          <w:szCs w:val="18"/>
        </w:rPr>
        <w:t xml:space="preserve"> A se vedea Art. 9 alin (1) din OUG nr. 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6E1C4" w14:textId="1CEB6111" w:rsidR="00534B73" w:rsidRDefault="0009538B" w:rsidP="0009538B">
    <w:pPr>
      <w:pStyle w:val="Header"/>
    </w:pPr>
    <w:r>
      <w:rPr>
        <w:noProof/>
      </w:rPr>
      <w:drawing>
        <wp:anchor distT="0" distB="0" distL="114300" distR="114300" simplePos="0" relativeHeight="251660289" behindDoc="0" locked="0" layoutInCell="1" allowOverlap="1" wp14:anchorId="50436715" wp14:editId="76CFC3C8">
          <wp:simplePos x="0" y="0"/>
          <wp:positionH relativeFrom="margin">
            <wp:posOffset>-290195</wp:posOffset>
          </wp:positionH>
          <wp:positionV relativeFrom="paragraph">
            <wp:posOffset>-381911</wp:posOffset>
          </wp:positionV>
          <wp:extent cx="6311900" cy="915670"/>
          <wp:effectExtent l="0" t="0" r="0" b="0"/>
          <wp:wrapSquare wrapText="bothSides"/>
          <wp:docPr id="1683378671" name="Imagin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378671" name="Imagine 1" descr="A blue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311900" cy="9156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78742D8"/>
    <w:multiLevelType w:val="multilevel"/>
    <w:tmpl w:val="29C0226C"/>
    <w:lvl w:ilvl="0">
      <w:start w:val="1"/>
      <w:numFmt w:val="decimal"/>
      <w:suff w:val="space"/>
      <w:lvlText w:val="Art. %1."/>
      <w:lvlJc w:val="left"/>
      <w:pPr>
        <w:ind w:left="792" w:hanging="432"/>
      </w:pPr>
      <w:rPr>
        <w:rFonts w:hint="default"/>
      </w:rPr>
    </w:lvl>
    <w:lvl w:ilvl="1">
      <w:start w:val="1"/>
      <w:numFmt w:val="decimal"/>
      <w:lvlText w:val="(%2)"/>
      <w:lvlJc w:val="left"/>
      <w:pPr>
        <w:tabs>
          <w:tab w:val="num" w:pos="666"/>
        </w:tabs>
        <w:ind w:left="666" w:hanging="576"/>
      </w:pPr>
      <w:rPr>
        <w:rFonts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E3D38FB"/>
    <w:multiLevelType w:val="hybridMultilevel"/>
    <w:tmpl w:val="2460C350"/>
    <w:lvl w:ilvl="0" w:tplc="FFFFFFFF">
      <w:start w:val="1"/>
      <w:numFmt w:val="lowerLetter"/>
      <w:lvlText w:val="%1)"/>
      <w:lvlJc w:val="left"/>
      <w:pPr>
        <w:ind w:left="1400" w:hanging="360"/>
      </w:pPr>
    </w:lvl>
    <w:lvl w:ilvl="1" w:tplc="04090017">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4"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AF648C0"/>
    <w:multiLevelType w:val="multilevel"/>
    <w:tmpl w:val="29C0226C"/>
    <w:lvl w:ilvl="0">
      <w:start w:val="1"/>
      <w:numFmt w:val="decimal"/>
      <w:suff w:val="space"/>
      <w:lvlText w:val="Art. %1."/>
      <w:lvlJc w:val="left"/>
      <w:pPr>
        <w:ind w:left="792" w:hanging="432"/>
      </w:pPr>
      <w:rPr>
        <w:rFonts w:hint="default"/>
      </w:rPr>
    </w:lvl>
    <w:lvl w:ilvl="1">
      <w:start w:val="1"/>
      <w:numFmt w:val="decimal"/>
      <w:lvlText w:val="(%2)"/>
      <w:lvlJc w:val="left"/>
      <w:pPr>
        <w:tabs>
          <w:tab w:val="num" w:pos="666"/>
        </w:tabs>
        <w:ind w:left="666" w:hanging="576"/>
      </w:pPr>
      <w:rPr>
        <w:rFonts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34A26A60"/>
    <w:multiLevelType w:val="hybridMultilevel"/>
    <w:tmpl w:val="82FA23E6"/>
    <w:lvl w:ilvl="0" w:tplc="04090017">
      <w:start w:val="1"/>
      <w:numFmt w:val="lowerLetter"/>
      <w:lvlText w:val="%1)"/>
      <w:lvlJc w:val="left"/>
      <w:pPr>
        <w:ind w:left="1571" w:hanging="360"/>
      </w:pPr>
    </w:lvl>
    <w:lvl w:ilvl="1" w:tplc="04090019">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8"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7FA2D83"/>
    <w:multiLevelType w:val="multilevel"/>
    <w:tmpl w:val="29C0226C"/>
    <w:lvl w:ilvl="0">
      <w:start w:val="1"/>
      <w:numFmt w:val="decimal"/>
      <w:suff w:val="space"/>
      <w:lvlText w:val="Art. %1."/>
      <w:lvlJc w:val="left"/>
      <w:pPr>
        <w:ind w:left="792" w:hanging="432"/>
      </w:pPr>
      <w:rPr>
        <w:rFonts w:hint="default"/>
      </w:rPr>
    </w:lvl>
    <w:lvl w:ilvl="1">
      <w:start w:val="1"/>
      <w:numFmt w:val="decimal"/>
      <w:lvlText w:val="(%2)"/>
      <w:lvlJc w:val="left"/>
      <w:pPr>
        <w:tabs>
          <w:tab w:val="num" w:pos="666"/>
        </w:tabs>
        <w:ind w:left="666" w:hanging="576"/>
      </w:pPr>
      <w:rPr>
        <w:rFonts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9976B07"/>
    <w:multiLevelType w:val="hybridMultilevel"/>
    <w:tmpl w:val="4E2A30F8"/>
    <w:lvl w:ilvl="0" w:tplc="FFFFFFFF">
      <w:start w:val="1"/>
      <w:numFmt w:val="lowerLetter"/>
      <w:lvlText w:val="%1)"/>
      <w:lvlJc w:val="left"/>
      <w:pPr>
        <w:ind w:left="1571" w:hanging="360"/>
      </w:pPr>
    </w:lvl>
    <w:lvl w:ilvl="1" w:tplc="04090017">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1" w15:restartNumberingAfterBreak="0">
    <w:nsid w:val="4DD11475"/>
    <w:multiLevelType w:val="multilevel"/>
    <w:tmpl w:val="8E5E44B4"/>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860"/>
        </w:tabs>
        <w:ind w:left="860"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7BD2D28"/>
    <w:multiLevelType w:val="multilevel"/>
    <w:tmpl w:val="29C0226C"/>
    <w:lvl w:ilvl="0">
      <w:start w:val="1"/>
      <w:numFmt w:val="decimal"/>
      <w:suff w:val="space"/>
      <w:lvlText w:val="Art. %1."/>
      <w:lvlJc w:val="left"/>
      <w:pPr>
        <w:ind w:left="792" w:hanging="432"/>
      </w:pPr>
      <w:rPr>
        <w:rFonts w:hint="default"/>
      </w:rPr>
    </w:lvl>
    <w:lvl w:ilvl="1">
      <w:start w:val="1"/>
      <w:numFmt w:val="decimal"/>
      <w:lvlText w:val="(%2)"/>
      <w:lvlJc w:val="left"/>
      <w:pPr>
        <w:tabs>
          <w:tab w:val="num" w:pos="666"/>
        </w:tabs>
        <w:ind w:left="666" w:hanging="576"/>
      </w:pPr>
      <w:rPr>
        <w:rFonts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DAE2AE4"/>
    <w:multiLevelType w:val="multilevel"/>
    <w:tmpl w:val="29C0226C"/>
    <w:lvl w:ilvl="0">
      <w:start w:val="1"/>
      <w:numFmt w:val="decimal"/>
      <w:suff w:val="space"/>
      <w:lvlText w:val="Art. %1."/>
      <w:lvlJc w:val="left"/>
      <w:pPr>
        <w:ind w:left="792" w:hanging="432"/>
      </w:pPr>
      <w:rPr>
        <w:rFonts w:hint="default"/>
      </w:rPr>
    </w:lvl>
    <w:lvl w:ilvl="1">
      <w:start w:val="1"/>
      <w:numFmt w:val="decimal"/>
      <w:lvlText w:val="(%2)"/>
      <w:lvlJc w:val="left"/>
      <w:pPr>
        <w:tabs>
          <w:tab w:val="num" w:pos="666"/>
        </w:tabs>
        <w:ind w:left="666" w:hanging="576"/>
      </w:pPr>
      <w:rPr>
        <w:rFonts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16cid:durableId="1456555282">
    <w:abstractNumId w:val="1"/>
  </w:num>
  <w:num w:numId="2" w16cid:durableId="193426959">
    <w:abstractNumId w:val="11"/>
  </w:num>
  <w:num w:numId="3" w16cid:durableId="1153734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22851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7643800">
    <w:abstractNumId w:val="0"/>
  </w:num>
  <w:num w:numId="6" w16cid:durableId="180171898">
    <w:abstractNumId w:val="11"/>
  </w:num>
  <w:num w:numId="7" w16cid:durableId="1111970728">
    <w:abstractNumId w:val="11"/>
  </w:num>
  <w:num w:numId="8" w16cid:durableId="1114865035">
    <w:abstractNumId w:val="5"/>
  </w:num>
  <w:num w:numId="9" w16cid:durableId="198671318">
    <w:abstractNumId w:val="4"/>
  </w:num>
  <w:num w:numId="10" w16cid:durableId="492110520">
    <w:abstractNumId w:val="6"/>
  </w:num>
  <w:num w:numId="11" w16cid:durableId="1877427086">
    <w:abstractNumId w:val="13"/>
  </w:num>
  <w:num w:numId="12" w16cid:durableId="60100610">
    <w:abstractNumId w:val="12"/>
  </w:num>
  <w:num w:numId="13" w16cid:durableId="1542326662">
    <w:abstractNumId w:val="9"/>
  </w:num>
  <w:num w:numId="14" w16cid:durableId="303970652">
    <w:abstractNumId w:val="2"/>
  </w:num>
  <w:num w:numId="15" w16cid:durableId="537011446">
    <w:abstractNumId w:val="11"/>
    <w:lvlOverride w:ilvl="0">
      <w:startOverride w:val="1"/>
    </w:lvlOverride>
    <w:lvlOverride w:ilvl="1">
      <w:startOverride w:val="1"/>
    </w:lvlOverride>
  </w:num>
  <w:num w:numId="16" w16cid:durableId="726028236">
    <w:abstractNumId w:val="3"/>
  </w:num>
  <w:num w:numId="17" w16cid:durableId="1614820754">
    <w:abstractNumId w:val="8"/>
  </w:num>
  <w:num w:numId="18" w16cid:durableId="387993696">
    <w:abstractNumId w:val="7"/>
  </w:num>
  <w:num w:numId="19" w16cid:durableId="720595855">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01871"/>
    <w:rsid w:val="000051F9"/>
    <w:rsid w:val="000057CC"/>
    <w:rsid w:val="000060E1"/>
    <w:rsid w:val="00015FBD"/>
    <w:rsid w:val="000204CC"/>
    <w:rsid w:val="00022DC4"/>
    <w:rsid w:val="00024BB1"/>
    <w:rsid w:val="00051B78"/>
    <w:rsid w:val="00055921"/>
    <w:rsid w:val="00060621"/>
    <w:rsid w:val="0006256C"/>
    <w:rsid w:val="00064C09"/>
    <w:rsid w:val="0006542F"/>
    <w:rsid w:val="00080783"/>
    <w:rsid w:val="000814EA"/>
    <w:rsid w:val="000863B8"/>
    <w:rsid w:val="00087618"/>
    <w:rsid w:val="0009538B"/>
    <w:rsid w:val="000B244F"/>
    <w:rsid w:val="000D17D2"/>
    <w:rsid w:val="000D54CF"/>
    <w:rsid w:val="000D5AA3"/>
    <w:rsid w:val="000D60F0"/>
    <w:rsid w:val="000D742D"/>
    <w:rsid w:val="000E00D4"/>
    <w:rsid w:val="000E0E1E"/>
    <w:rsid w:val="000E2FE6"/>
    <w:rsid w:val="000E3AF4"/>
    <w:rsid w:val="000F2143"/>
    <w:rsid w:val="000F28CB"/>
    <w:rsid w:val="001035E8"/>
    <w:rsid w:val="00120E9C"/>
    <w:rsid w:val="001249BB"/>
    <w:rsid w:val="00126525"/>
    <w:rsid w:val="0013307D"/>
    <w:rsid w:val="00133B47"/>
    <w:rsid w:val="0013504D"/>
    <w:rsid w:val="00136526"/>
    <w:rsid w:val="00140E51"/>
    <w:rsid w:val="00144CEA"/>
    <w:rsid w:val="00144D29"/>
    <w:rsid w:val="0014523F"/>
    <w:rsid w:val="00147822"/>
    <w:rsid w:val="001501B5"/>
    <w:rsid w:val="0015120C"/>
    <w:rsid w:val="0016488E"/>
    <w:rsid w:val="001648D9"/>
    <w:rsid w:val="001755B2"/>
    <w:rsid w:val="00180A6D"/>
    <w:rsid w:val="00182550"/>
    <w:rsid w:val="00182EE4"/>
    <w:rsid w:val="00182F9B"/>
    <w:rsid w:val="001849F5"/>
    <w:rsid w:val="00190ADD"/>
    <w:rsid w:val="0019108C"/>
    <w:rsid w:val="001955B7"/>
    <w:rsid w:val="001959DC"/>
    <w:rsid w:val="001A07E8"/>
    <w:rsid w:val="001B1F42"/>
    <w:rsid w:val="001B489E"/>
    <w:rsid w:val="001C1CE6"/>
    <w:rsid w:val="001C3C62"/>
    <w:rsid w:val="001C68B7"/>
    <w:rsid w:val="001D0D4D"/>
    <w:rsid w:val="001E5605"/>
    <w:rsid w:val="001E7521"/>
    <w:rsid w:val="001F45DB"/>
    <w:rsid w:val="001F5754"/>
    <w:rsid w:val="00200EA5"/>
    <w:rsid w:val="002033CD"/>
    <w:rsid w:val="00225D69"/>
    <w:rsid w:val="00234273"/>
    <w:rsid w:val="00237C5C"/>
    <w:rsid w:val="00242FDE"/>
    <w:rsid w:val="0024778C"/>
    <w:rsid w:val="00247D69"/>
    <w:rsid w:val="00265658"/>
    <w:rsid w:val="002669B8"/>
    <w:rsid w:val="00277110"/>
    <w:rsid w:val="00282CF0"/>
    <w:rsid w:val="00283EB3"/>
    <w:rsid w:val="00286EC9"/>
    <w:rsid w:val="00294083"/>
    <w:rsid w:val="002958CA"/>
    <w:rsid w:val="002A1703"/>
    <w:rsid w:val="002A2C01"/>
    <w:rsid w:val="002A655B"/>
    <w:rsid w:val="002B55D9"/>
    <w:rsid w:val="002C07D7"/>
    <w:rsid w:val="002C18EA"/>
    <w:rsid w:val="002C1984"/>
    <w:rsid w:val="002C254A"/>
    <w:rsid w:val="002C48C9"/>
    <w:rsid w:val="002C4B70"/>
    <w:rsid w:val="002C69D1"/>
    <w:rsid w:val="002C6FF2"/>
    <w:rsid w:val="002D0E2C"/>
    <w:rsid w:val="002D1FB0"/>
    <w:rsid w:val="002D2429"/>
    <w:rsid w:val="002D521E"/>
    <w:rsid w:val="002D6B95"/>
    <w:rsid w:val="002E1EF7"/>
    <w:rsid w:val="002E4A45"/>
    <w:rsid w:val="002E4C1A"/>
    <w:rsid w:val="002F2C83"/>
    <w:rsid w:val="002F3D6E"/>
    <w:rsid w:val="00300796"/>
    <w:rsid w:val="0030435A"/>
    <w:rsid w:val="00304E25"/>
    <w:rsid w:val="00315FD6"/>
    <w:rsid w:val="003271A4"/>
    <w:rsid w:val="0033304B"/>
    <w:rsid w:val="003336AC"/>
    <w:rsid w:val="0033673E"/>
    <w:rsid w:val="0033681C"/>
    <w:rsid w:val="003438EF"/>
    <w:rsid w:val="00353A0C"/>
    <w:rsid w:val="00353FF5"/>
    <w:rsid w:val="0035644C"/>
    <w:rsid w:val="00360FD7"/>
    <w:rsid w:val="00363659"/>
    <w:rsid w:val="003671B7"/>
    <w:rsid w:val="00370699"/>
    <w:rsid w:val="00374997"/>
    <w:rsid w:val="0038047F"/>
    <w:rsid w:val="00382512"/>
    <w:rsid w:val="003857D4"/>
    <w:rsid w:val="00385BDA"/>
    <w:rsid w:val="00392E06"/>
    <w:rsid w:val="003A1C05"/>
    <w:rsid w:val="003B0B0B"/>
    <w:rsid w:val="003B43CA"/>
    <w:rsid w:val="003C2274"/>
    <w:rsid w:val="003C7BBE"/>
    <w:rsid w:val="003D38C0"/>
    <w:rsid w:val="003D5538"/>
    <w:rsid w:val="003D6C09"/>
    <w:rsid w:val="003E3715"/>
    <w:rsid w:val="003F111E"/>
    <w:rsid w:val="003F2DD2"/>
    <w:rsid w:val="003F4CC9"/>
    <w:rsid w:val="004024D4"/>
    <w:rsid w:val="0040342C"/>
    <w:rsid w:val="00417750"/>
    <w:rsid w:val="004178FA"/>
    <w:rsid w:val="0042184E"/>
    <w:rsid w:val="00432941"/>
    <w:rsid w:val="00435A53"/>
    <w:rsid w:val="00440DB0"/>
    <w:rsid w:val="00444D8E"/>
    <w:rsid w:val="00446B31"/>
    <w:rsid w:val="00450FC7"/>
    <w:rsid w:val="00451888"/>
    <w:rsid w:val="00461C2A"/>
    <w:rsid w:val="00463A33"/>
    <w:rsid w:val="00466E3D"/>
    <w:rsid w:val="00467951"/>
    <w:rsid w:val="00474EED"/>
    <w:rsid w:val="00477B3F"/>
    <w:rsid w:val="00480619"/>
    <w:rsid w:val="00481AFE"/>
    <w:rsid w:val="0048397B"/>
    <w:rsid w:val="00485585"/>
    <w:rsid w:val="00487D3F"/>
    <w:rsid w:val="00494B4E"/>
    <w:rsid w:val="00496656"/>
    <w:rsid w:val="004A1485"/>
    <w:rsid w:val="004A39F5"/>
    <w:rsid w:val="004A450A"/>
    <w:rsid w:val="004B2D83"/>
    <w:rsid w:val="004B2E9A"/>
    <w:rsid w:val="004B73F6"/>
    <w:rsid w:val="004C0C3E"/>
    <w:rsid w:val="004C165E"/>
    <w:rsid w:val="004C1D38"/>
    <w:rsid w:val="004C5693"/>
    <w:rsid w:val="004D16A8"/>
    <w:rsid w:val="004E3CBB"/>
    <w:rsid w:val="004F2E2D"/>
    <w:rsid w:val="005018ED"/>
    <w:rsid w:val="005115BB"/>
    <w:rsid w:val="00516E5B"/>
    <w:rsid w:val="00533FA5"/>
    <w:rsid w:val="0053449D"/>
    <w:rsid w:val="00534B73"/>
    <w:rsid w:val="005417D5"/>
    <w:rsid w:val="00543D3B"/>
    <w:rsid w:val="005533B6"/>
    <w:rsid w:val="00556259"/>
    <w:rsid w:val="00560DDE"/>
    <w:rsid w:val="00574177"/>
    <w:rsid w:val="00577061"/>
    <w:rsid w:val="005821A2"/>
    <w:rsid w:val="00582550"/>
    <w:rsid w:val="0059001F"/>
    <w:rsid w:val="00591121"/>
    <w:rsid w:val="00591EDA"/>
    <w:rsid w:val="00592193"/>
    <w:rsid w:val="005A7ACE"/>
    <w:rsid w:val="005B2A43"/>
    <w:rsid w:val="005B3022"/>
    <w:rsid w:val="005B471F"/>
    <w:rsid w:val="005B6B0E"/>
    <w:rsid w:val="005C67E6"/>
    <w:rsid w:val="005D0092"/>
    <w:rsid w:val="005D388E"/>
    <w:rsid w:val="005D6DEA"/>
    <w:rsid w:val="005F387A"/>
    <w:rsid w:val="005F5E86"/>
    <w:rsid w:val="00605F3B"/>
    <w:rsid w:val="00606E5B"/>
    <w:rsid w:val="00612975"/>
    <w:rsid w:val="00617CF6"/>
    <w:rsid w:val="00621E93"/>
    <w:rsid w:val="00623647"/>
    <w:rsid w:val="00626C7F"/>
    <w:rsid w:val="00631806"/>
    <w:rsid w:val="00631EC3"/>
    <w:rsid w:val="006322FC"/>
    <w:rsid w:val="00633741"/>
    <w:rsid w:val="00642388"/>
    <w:rsid w:val="0064434F"/>
    <w:rsid w:val="00651ED0"/>
    <w:rsid w:val="006529B6"/>
    <w:rsid w:val="006548EC"/>
    <w:rsid w:val="006612F4"/>
    <w:rsid w:val="00662369"/>
    <w:rsid w:val="00663652"/>
    <w:rsid w:val="00664637"/>
    <w:rsid w:val="00666B65"/>
    <w:rsid w:val="00666FE7"/>
    <w:rsid w:val="006816E4"/>
    <w:rsid w:val="006931C1"/>
    <w:rsid w:val="006968C2"/>
    <w:rsid w:val="006A63DA"/>
    <w:rsid w:val="006A7175"/>
    <w:rsid w:val="006A7D49"/>
    <w:rsid w:val="006B288B"/>
    <w:rsid w:val="006B2CEA"/>
    <w:rsid w:val="006C1FC4"/>
    <w:rsid w:val="006C2D98"/>
    <w:rsid w:val="006C2F94"/>
    <w:rsid w:val="006C34D7"/>
    <w:rsid w:val="006C3EED"/>
    <w:rsid w:val="006C7803"/>
    <w:rsid w:val="006D1E83"/>
    <w:rsid w:val="006D2478"/>
    <w:rsid w:val="006D3F58"/>
    <w:rsid w:val="006D5409"/>
    <w:rsid w:val="006E53B5"/>
    <w:rsid w:val="006F1DCE"/>
    <w:rsid w:val="007076A3"/>
    <w:rsid w:val="00707DAF"/>
    <w:rsid w:val="00715ECB"/>
    <w:rsid w:val="00716A95"/>
    <w:rsid w:val="00720755"/>
    <w:rsid w:val="00721E77"/>
    <w:rsid w:val="00721EBC"/>
    <w:rsid w:val="0072526D"/>
    <w:rsid w:val="007334F3"/>
    <w:rsid w:val="00741597"/>
    <w:rsid w:val="00741BA9"/>
    <w:rsid w:val="00742C93"/>
    <w:rsid w:val="00745928"/>
    <w:rsid w:val="0074631C"/>
    <w:rsid w:val="007511D8"/>
    <w:rsid w:val="00753CA8"/>
    <w:rsid w:val="00754057"/>
    <w:rsid w:val="00757429"/>
    <w:rsid w:val="007638A6"/>
    <w:rsid w:val="00765202"/>
    <w:rsid w:val="00766872"/>
    <w:rsid w:val="00767D7F"/>
    <w:rsid w:val="007709F7"/>
    <w:rsid w:val="0077126D"/>
    <w:rsid w:val="00782770"/>
    <w:rsid w:val="00795A13"/>
    <w:rsid w:val="007964AD"/>
    <w:rsid w:val="00797023"/>
    <w:rsid w:val="007A4D7E"/>
    <w:rsid w:val="007A6438"/>
    <w:rsid w:val="007B050A"/>
    <w:rsid w:val="007B3D58"/>
    <w:rsid w:val="007B7182"/>
    <w:rsid w:val="007D425B"/>
    <w:rsid w:val="007D5162"/>
    <w:rsid w:val="007D5398"/>
    <w:rsid w:val="007F18FC"/>
    <w:rsid w:val="007F612B"/>
    <w:rsid w:val="007F6FDB"/>
    <w:rsid w:val="007F7F0B"/>
    <w:rsid w:val="00801A83"/>
    <w:rsid w:val="00803FA9"/>
    <w:rsid w:val="008040FE"/>
    <w:rsid w:val="00806555"/>
    <w:rsid w:val="008120AF"/>
    <w:rsid w:val="00812C97"/>
    <w:rsid w:val="00814492"/>
    <w:rsid w:val="008175A0"/>
    <w:rsid w:val="00821130"/>
    <w:rsid w:val="00827201"/>
    <w:rsid w:val="0082752D"/>
    <w:rsid w:val="00830089"/>
    <w:rsid w:val="00832E5D"/>
    <w:rsid w:val="0083537D"/>
    <w:rsid w:val="00841209"/>
    <w:rsid w:val="0084192E"/>
    <w:rsid w:val="0084401A"/>
    <w:rsid w:val="00845A86"/>
    <w:rsid w:val="00851126"/>
    <w:rsid w:val="008606E7"/>
    <w:rsid w:val="00861AAD"/>
    <w:rsid w:val="00866C44"/>
    <w:rsid w:val="00871324"/>
    <w:rsid w:val="00872AD0"/>
    <w:rsid w:val="008730EC"/>
    <w:rsid w:val="00880F11"/>
    <w:rsid w:val="00881687"/>
    <w:rsid w:val="00883B3F"/>
    <w:rsid w:val="00886D9C"/>
    <w:rsid w:val="00890CAF"/>
    <w:rsid w:val="00893E9D"/>
    <w:rsid w:val="0089481B"/>
    <w:rsid w:val="00895B3C"/>
    <w:rsid w:val="00895C2A"/>
    <w:rsid w:val="008A0CC9"/>
    <w:rsid w:val="008A689B"/>
    <w:rsid w:val="008A6E80"/>
    <w:rsid w:val="008B6D12"/>
    <w:rsid w:val="008B7812"/>
    <w:rsid w:val="008C42EE"/>
    <w:rsid w:val="008C4321"/>
    <w:rsid w:val="008E25C4"/>
    <w:rsid w:val="008F0367"/>
    <w:rsid w:val="008F17D8"/>
    <w:rsid w:val="008F6A41"/>
    <w:rsid w:val="00901523"/>
    <w:rsid w:val="0090187C"/>
    <w:rsid w:val="009065D8"/>
    <w:rsid w:val="009121BB"/>
    <w:rsid w:val="00912530"/>
    <w:rsid w:val="009278F2"/>
    <w:rsid w:val="00937C72"/>
    <w:rsid w:val="0094255D"/>
    <w:rsid w:val="00945563"/>
    <w:rsid w:val="009563A7"/>
    <w:rsid w:val="00965EE3"/>
    <w:rsid w:val="00970C0A"/>
    <w:rsid w:val="0097200A"/>
    <w:rsid w:val="00972BD8"/>
    <w:rsid w:val="00974C15"/>
    <w:rsid w:val="009758FB"/>
    <w:rsid w:val="009766F3"/>
    <w:rsid w:val="00983953"/>
    <w:rsid w:val="009843D9"/>
    <w:rsid w:val="00985D13"/>
    <w:rsid w:val="0098680E"/>
    <w:rsid w:val="009978E8"/>
    <w:rsid w:val="009C2661"/>
    <w:rsid w:val="009C4530"/>
    <w:rsid w:val="009C653B"/>
    <w:rsid w:val="009C6D5E"/>
    <w:rsid w:val="009D2962"/>
    <w:rsid w:val="009D5948"/>
    <w:rsid w:val="009E22C5"/>
    <w:rsid w:val="009E3B26"/>
    <w:rsid w:val="009F2F5F"/>
    <w:rsid w:val="009F5B65"/>
    <w:rsid w:val="009F6ECB"/>
    <w:rsid w:val="00A0319A"/>
    <w:rsid w:val="00A0522B"/>
    <w:rsid w:val="00A07CA3"/>
    <w:rsid w:val="00A12447"/>
    <w:rsid w:val="00A1432F"/>
    <w:rsid w:val="00A228FC"/>
    <w:rsid w:val="00A27B28"/>
    <w:rsid w:val="00A32CFE"/>
    <w:rsid w:val="00A42E4E"/>
    <w:rsid w:val="00A44F7D"/>
    <w:rsid w:val="00A474BB"/>
    <w:rsid w:val="00A47778"/>
    <w:rsid w:val="00A55630"/>
    <w:rsid w:val="00A5762F"/>
    <w:rsid w:val="00A61698"/>
    <w:rsid w:val="00A643B7"/>
    <w:rsid w:val="00A72C1E"/>
    <w:rsid w:val="00A76255"/>
    <w:rsid w:val="00A8499D"/>
    <w:rsid w:val="00A868E7"/>
    <w:rsid w:val="00A900AE"/>
    <w:rsid w:val="00A90CD7"/>
    <w:rsid w:val="00AB7E34"/>
    <w:rsid w:val="00AC0F70"/>
    <w:rsid w:val="00AD34B6"/>
    <w:rsid w:val="00AD409B"/>
    <w:rsid w:val="00AE175D"/>
    <w:rsid w:val="00AE48C8"/>
    <w:rsid w:val="00AE52C6"/>
    <w:rsid w:val="00AE64C6"/>
    <w:rsid w:val="00AE778E"/>
    <w:rsid w:val="00AF7005"/>
    <w:rsid w:val="00B00252"/>
    <w:rsid w:val="00B00C8E"/>
    <w:rsid w:val="00B07695"/>
    <w:rsid w:val="00B13FAF"/>
    <w:rsid w:val="00B216A1"/>
    <w:rsid w:val="00B2521F"/>
    <w:rsid w:val="00B27F55"/>
    <w:rsid w:val="00B3361B"/>
    <w:rsid w:val="00B35B27"/>
    <w:rsid w:val="00B41607"/>
    <w:rsid w:val="00B42CF7"/>
    <w:rsid w:val="00B46F45"/>
    <w:rsid w:val="00B47558"/>
    <w:rsid w:val="00B5252F"/>
    <w:rsid w:val="00B54589"/>
    <w:rsid w:val="00B62BAD"/>
    <w:rsid w:val="00B8081F"/>
    <w:rsid w:val="00B81004"/>
    <w:rsid w:val="00B87ADE"/>
    <w:rsid w:val="00B87B92"/>
    <w:rsid w:val="00B90F65"/>
    <w:rsid w:val="00B910B0"/>
    <w:rsid w:val="00BA55D6"/>
    <w:rsid w:val="00BB1552"/>
    <w:rsid w:val="00BE0B2D"/>
    <w:rsid w:val="00BE1D75"/>
    <w:rsid w:val="00BE4F19"/>
    <w:rsid w:val="00BF442A"/>
    <w:rsid w:val="00C01EC0"/>
    <w:rsid w:val="00C11979"/>
    <w:rsid w:val="00C12443"/>
    <w:rsid w:val="00C164AA"/>
    <w:rsid w:val="00C25AF2"/>
    <w:rsid w:val="00C304E6"/>
    <w:rsid w:val="00C34C17"/>
    <w:rsid w:val="00C4097B"/>
    <w:rsid w:val="00C414E7"/>
    <w:rsid w:val="00C46414"/>
    <w:rsid w:val="00C51F2B"/>
    <w:rsid w:val="00C610BF"/>
    <w:rsid w:val="00C615B4"/>
    <w:rsid w:val="00C63412"/>
    <w:rsid w:val="00C662A8"/>
    <w:rsid w:val="00C72DA4"/>
    <w:rsid w:val="00C75C67"/>
    <w:rsid w:val="00C77069"/>
    <w:rsid w:val="00C80641"/>
    <w:rsid w:val="00C82F84"/>
    <w:rsid w:val="00C902C7"/>
    <w:rsid w:val="00C94491"/>
    <w:rsid w:val="00C95500"/>
    <w:rsid w:val="00C9719B"/>
    <w:rsid w:val="00C979F4"/>
    <w:rsid w:val="00CA19E7"/>
    <w:rsid w:val="00CA3FA8"/>
    <w:rsid w:val="00CA436D"/>
    <w:rsid w:val="00CA6E81"/>
    <w:rsid w:val="00CB36C5"/>
    <w:rsid w:val="00CB3BEE"/>
    <w:rsid w:val="00CC1367"/>
    <w:rsid w:val="00CC21E0"/>
    <w:rsid w:val="00CC2FD7"/>
    <w:rsid w:val="00CC2FE7"/>
    <w:rsid w:val="00CC432A"/>
    <w:rsid w:val="00CC4517"/>
    <w:rsid w:val="00CD209F"/>
    <w:rsid w:val="00CD4C26"/>
    <w:rsid w:val="00CD5F01"/>
    <w:rsid w:val="00CD71BE"/>
    <w:rsid w:val="00CD7285"/>
    <w:rsid w:val="00CE463B"/>
    <w:rsid w:val="00CE4653"/>
    <w:rsid w:val="00CF6FA1"/>
    <w:rsid w:val="00CF7C93"/>
    <w:rsid w:val="00D01A8B"/>
    <w:rsid w:val="00D05879"/>
    <w:rsid w:val="00D23B41"/>
    <w:rsid w:val="00D27D6D"/>
    <w:rsid w:val="00D31603"/>
    <w:rsid w:val="00D37184"/>
    <w:rsid w:val="00D448E6"/>
    <w:rsid w:val="00D46E39"/>
    <w:rsid w:val="00D4727D"/>
    <w:rsid w:val="00D720E7"/>
    <w:rsid w:val="00D72341"/>
    <w:rsid w:val="00D769D4"/>
    <w:rsid w:val="00D94164"/>
    <w:rsid w:val="00D97FAA"/>
    <w:rsid w:val="00DA56D1"/>
    <w:rsid w:val="00DB0C8C"/>
    <w:rsid w:val="00DB3749"/>
    <w:rsid w:val="00DC0001"/>
    <w:rsid w:val="00DD2A51"/>
    <w:rsid w:val="00DD7461"/>
    <w:rsid w:val="00DE007C"/>
    <w:rsid w:val="00DE1A93"/>
    <w:rsid w:val="00DE1C2B"/>
    <w:rsid w:val="00DE66FF"/>
    <w:rsid w:val="00E065CA"/>
    <w:rsid w:val="00E1674F"/>
    <w:rsid w:val="00E3093D"/>
    <w:rsid w:val="00E34E5E"/>
    <w:rsid w:val="00E369D0"/>
    <w:rsid w:val="00E36D12"/>
    <w:rsid w:val="00E47555"/>
    <w:rsid w:val="00E530E4"/>
    <w:rsid w:val="00E553EC"/>
    <w:rsid w:val="00E55C19"/>
    <w:rsid w:val="00E7119B"/>
    <w:rsid w:val="00E778D0"/>
    <w:rsid w:val="00E9505B"/>
    <w:rsid w:val="00EA29EF"/>
    <w:rsid w:val="00EB52F7"/>
    <w:rsid w:val="00EC0ADF"/>
    <w:rsid w:val="00EC19C1"/>
    <w:rsid w:val="00EC60AE"/>
    <w:rsid w:val="00EC665E"/>
    <w:rsid w:val="00ED2743"/>
    <w:rsid w:val="00EE0852"/>
    <w:rsid w:val="00EF2CAE"/>
    <w:rsid w:val="00EF2EAB"/>
    <w:rsid w:val="00EF434A"/>
    <w:rsid w:val="00EF581E"/>
    <w:rsid w:val="00F11F9D"/>
    <w:rsid w:val="00F1410C"/>
    <w:rsid w:val="00F1761F"/>
    <w:rsid w:val="00F33E3C"/>
    <w:rsid w:val="00F35088"/>
    <w:rsid w:val="00F366AB"/>
    <w:rsid w:val="00F37876"/>
    <w:rsid w:val="00F37A62"/>
    <w:rsid w:val="00F46250"/>
    <w:rsid w:val="00F46808"/>
    <w:rsid w:val="00F479A7"/>
    <w:rsid w:val="00F549E0"/>
    <w:rsid w:val="00F54D8E"/>
    <w:rsid w:val="00F63710"/>
    <w:rsid w:val="00F72844"/>
    <w:rsid w:val="00F75F3B"/>
    <w:rsid w:val="00F762CA"/>
    <w:rsid w:val="00F7758D"/>
    <w:rsid w:val="00F801D7"/>
    <w:rsid w:val="00F81464"/>
    <w:rsid w:val="00F818D3"/>
    <w:rsid w:val="00F85585"/>
    <w:rsid w:val="00F9240F"/>
    <w:rsid w:val="00F939EA"/>
    <w:rsid w:val="00F93CBE"/>
    <w:rsid w:val="00F9663E"/>
    <w:rsid w:val="00F978FD"/>
    <w:rsid w:val="00FA0B37"/>
    <w:rsid w:val="00FA3741"/>
    <w:rsid w:val="00FA3CE7"/>
    <w:rsid w:val="00FA5770"/>
    <w:rsid w:val="00FA7D59"/>
    <w:rsid w:val="00FA7DAA"/>
    <w:rsid w:val="00FB3366"/>
    <w:rsid w:val="00FB3524"/>
    <w:rsid w:val="00FB734F"/>
    <w:rsid w:val="00FF6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18AB4F"/>
  <w15:chartTrackingRefBased/>
  <w15:docId w15:val="{2FF17093-0FD1-4740-BE1A-8432506B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link w:val="Heading1Char"/>
    <w:qFormat/>
    <w:pPr>
      <w:keepNext/>
      <w:numPr>
        <w:numId w:val="1"/>
      </w:numPr>
      <w:spacing w:before="240" w:after="240"/>
      <w:outlineLvl w:val="0"/>
    </w:pPr>
    <w:rPr>
      <w:b/>
      <w:bCs/>
      <w:szCs w:val="20"/>
    </w:rPr>
  </w:style>
  <w:style w:type="paragraph" w:styleId="Heading2">
    <w:name w:val="heading 2"/>
    <w:basedOn w:val="Normal"/>
    <w:link w:val="Heading2Char"/>
    <w:qFormat/>
    <w:pPr>
      <w:numPr>
        <w:ilvl w:val="1"/>
        <w:numId w:val="1"/>
      </w:numPr>
      <w:outlineLvl w:val="1"/>
    </w:pPr>
    <w:rPr>
      <w:rFonts w:ascii="Times New Roman" w:hAnsi="Times New Roman"/>
      <w:b/>
      <w:bCs/>
      <w:szCs w:val="20"/>
      <w:lang w:val="en-US"/>
    </w:rPr>
  </w:style>
  <w:style w:type="paragraph" w:styleId="Heading3">
    <w:name w:val="heading 3"/>
    <w:basedOn w:val="Normal"/>
    <w:next w:val="Normal"/>
    <w:link w:val="Heading3Char"/>
    <w:qFormat/>
    <w:pPr>
      <w:keepNext/>
      <w:numPr>
        <w:ilvl w:val="2"/>
        <w:numId w:val="1"/>
      </w:numPr>
      <w:spacing w:before="240" w:after="60"/>
      <w:outlineLvl w:val="2"/>
    </w:pPr>
    <w:rPr>
      <w:rFonts w:cs="Arial"/>
      <w:b/>
      <w:bCs/>
      <w:sz w:val="26"/>
      <w:szCs w:val="26"/>
    </w:rPr>
  </w:style>
  <w:style w:type="paragraph" w:styleId="Heading4">
    <w:name w:val="heading 4"/>
    <w:basedOn w:val="Normal"/>
    <w:next w:val="Normal"/>
    <w:link w:val="Heading4Char"/>
    <w:qFormat/>
    <w:pPr>
      <w:keepNext/>
      <w:jc w:val="center"/>
      <w:outlineLvl w:val="3"/>
    </w:pPr>
    <w:rPr>
      <w:b/>
      <w:bCs/>
      <w:i/>
      <w:iCs/>
    </w:rPr>
  </w:style>
  <w:style w:type="paragraph" w:styleId="Heading5">
    <w:name w:val="heading 5"/>
    <w:basedOn w:val="Normal"/>
    <w:next w:val="Normal"/>
    <w:link w:val="Heading5Char"/>
    <w:qFormat/>
    <w:pPr>
      <w:keepNext/>
      <w:numPr>
        <w:numId w:val="7"/>
      </w:numPr>
      <w:outlineLvl w:val="4"/>
    </w:pPr>
    <w:rPr>
      <w:b/>
      <w:bCs/>
    </w:rPr>
  </w:style>
  <w:style w:type="paragraph" w:styleId="Heading6">
    <w:name w:val="heading 6"/>
    <w:basedOn w:val="Normal"/>
    <w:next w:val="Normal"/>
    <w:link w:val="Heading6Char"/>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link w:val="DocumentMapChar"/>
    <w:semiHidden/>
    <w:pPr>
      <w:shd w:val="clear" w:color="auto" w:fill="000080"/>
    </w:pPr>
    <w:rPr>
      <w:rFonts w:ascii="Tahoma" w:hAnsi="Tahoma" w:cs="Tahoma"/>
    </w:rPr>
  </w:style>
  <w:style w:type="paragraph" w:styleId="Title">
    <w:name w:val="Title"/>
    <w:basedOn w:val="Normal"/>
    <w:link w:val="TitleChar"/>
    <w:qFormat/>
    <w:pPr>
      <w:jc w:val="center"/>
    </w:pPr>
    <w:rPr>
      <w:b/>
      <w:bCs/>
    </w:rPr>
  </w:style>
  <w:style w:type="character" w:styleId="PageNumber">
    <w:name w:val="page number"/>
    <w:basedOn w:val="DefaultParagraphFont"/>
  </w:style>
  <w:style w:type="paragraph" w:styleId="BalloonText">
    <w:name w:val="Balloon Text"/>
    <w:basedOn w:val="Normal"/>
    <w:link w:val="BalloonTextChar"/>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eference"/>
    <w:basedOn w:val="Normal"/>
    <w:link w:val="FootnoteTextChar"/>
    <w:rsid w:val="009F2F5F"/>
    <w:rPr>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9F2F5F"/>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9F2F5F"/>
    <w:rPr>
      <w:vertAlign w:val="superscript"/>
    </w:rPr>
  </w:style>
  <w:style w:type="character" w:customStyle="1" w:styleId="Heading5Char">
    <w:name w:val="Heading 5 Char"/>
    <w:link w:val="Heading5"/>
    <w:rsid w:val="00D769D4"/>
    <w:rPr>
      <w:rFonts w:ascii="Trebuchet MS" w:hAnsi="Trebuchet MS"/>
      <w:b/>
      <w:bCs/>
      <w:szCs w:val="24"/>
      <w:lang w:val="ro-RO"/>
    </w:rPr>
  </w:style>
  <w:style w:type="paragraph" w:customStyle="1" w:styleId="Head1-Art">
    <w:name w:val="Head1-Art"/>
    <w:basedOn w:val="Normal"/>
    <w:rsid w:val="00265658"/>
    <w:pPr>
      <w:numPr>
        <w:numId w:val="5"/>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aliases w:val="List1,Списък на абзаци"/>
    <w:basedOn w:val="Normal"/>
    <w:link w:val="ListParagraphChar"/>
    <w:uiPriority w:val="34"/>
    <w:qFormat/>
    <w:rsid w:val="00C610BF"/>
    <w:pPr>
      <w:ind w:left="708"/>
    </w:pPr>
  </w:style>
  <w:style w:type="character" w:customStyle="1" w:styleId="Heading6Char">
    <w:name w:val="Heading 6 Char"/>
    <w:link w:val="Heading6"/>
    <w:rsid w:val="00C94491"/>
    <w:rPr>
      <w:rFonts w:ascii="Trebuchet MS" w:hAnsi="Trebuchet MS"/>
      <w:b/>
      <w:bCs/>
      <w:szCs w:val="24"/>
      <w:lang w:eastAsia="en-US"/>
    </w:rPr>
  </w:style>
  <w:style w:type="character" w:customStyle="1" w:styleId="HeaderChar">
    <w:name w:val="Header Char"/>
    <w:link w:val="Header"/>
    <w:uiPriority w:val="99"/>
    <w:rsid w:val="00A44F7D"/>
    <w:rPr>
      <w:rFonts w:ascii="Trebuchet MS" w:hAnsi="Trebuchet MS"/>
      <w:szCs w:val="24"/>
      <w:lang w:val="ro-RO"/>
    </w:rPr>
  </w:style>
  <w:style w:type="character" w:customStyle="1" w:styleId="FooterChar">
    <w:name w:val="Footer Char"/>
    <w:link w:val="Footer"/>
    <w:uiPriority w:val="99"/>
    <w:rsid w:val="00A44F7D"/>
    <w:rPr>
      <w:rFonts w:ascii="Trebuchet MS" w:hAnsi="Trebuchet MS"/>
      <w:szCs w:val="24"/>
      <w:lang w:val="ro-RO"/>
    </w:rPr>
  </w:style>
  <w:style w:type="table" w:styleId="TableGrid">
    <w:name w:val="Table Grid"/>
    <w:basedOn w:val="TableNormal"/>
    <w:uiPriority w:val="39"/>
    <w:rsid w:val="00A44F7D"/>
    <w:pPr>
      <w:spacing w:after="160" w:line="259" w:lineRule="auto"/>
    </w:pPr>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den">
    <w:name w:val="s_den"/>
    <w:rsid w:val="00851126"/>
  </w:style>
  <w:style w:type="character" w:styleId="Hyperlink">
    <w:name w:val="Hyperlink"/>
    <w:uiPriority w:val="99"/>
    <w:unhideWhenUsed/>
    <w:rsid w:val="00851126"/>
    <w:rPr>
      <w:color w:val="0000FF"/>
      <w:u w:val="single"/>
    </w:rPr>
  </w:style>
  <w:style w:type="character" w:customStyle="1" w:styleId="shdr">
    <w:name w:val="s_hdr"/>
    <w:rsid w:val="00851126"/>
  </w:style>
  <w:style w:type="character" w:customStyle="1" w:styleId="Heading1Char">
    <w:name w:val="Heading 1 Char"/>
    <w:link w:val="Heading1"/>
    <w:rsid w:val="00CF7C93"/>
    <w:rPr>
      <w:rFonts w:ascii="Trebuchet MS" w:hAnsi="Trebuchet MS"/>
      <w:b/>
      <w:bCs/>
      <w:lang w:val="ro-RO"/>
    </w:rPr>
  </w:style>
  <w:style w:type="character" w:customStyle="1" w:styleId="Heading2Char">
    <w:name w:val="Heading 2 Char"/>
    <w:link w:val="Heading2"/>
    <w:rsid w:val="00CF7C93"/>
    <w:rPr>
      <w:b/>
      <w:bCs/>
    </w:rPr>
  </w:style>
  <w:style w:type="character" w:customStyle="1" w:styleId="Heading3Char">
    <w:name w:val="Heading 3 Char"/>
    <w:link w:val="Heading3"/>
    <w:rsid w:val="00CF7C93"/>
    <w:rPr>
      <w:rFonts w:ascii="Trebuchet MS" w:hAnsi="Trebuchet MS" w:cs="Arial"/>
      <w:b/>
      <w:bCs/>
      <w:sz w:val="26"/>
      <w:szCs w:val="26"/>
      <w:lang w:val="ro-RO"/>
    </w:rPr>
  </w:style>
  <w:style w:type="character" w:customStyle="1" w:styleId="Heading4Char">
    <w:name w:val="Heading 4 Char"/>
    <w:link w:val="Heading4"/>
    <w:rsid w:val="00CF7C93"/>
    <w:rPr>
      <w:rFonts w:ascii="Trebuchet MS" w:hAnsi="Trebuchet MS"/>
      <w:b/>
      <w:bCs/>
      <w:i/>
      <w:iCs/>
      <w:szCs w:val="24"/>
      <w:lang w:eastAsia="en-US"/>
    </w:rPr>
  </w:style>
  <w:style w:type="character" w:customStyle="1" w:styleId="DocumentMapChar">
    <w:name w:val="Document Map Char"/>
    <w:link w:val="DocumentMap"/>
    <w:semiHidden/>
    <w:rsid w:val="00CF7C93"/>
    <w:rPr>
      <w:rFonts w:ascii="Tahoma" w:hAnsi="Tahoma" w:cs="Tahoma"/>
      <w:szCs w:val="24"/>
      <w:shd w:val="clear" w:color="auto" w:fill="000080"/>
      <w:lang w:eastAsia="en-US"/>
    </w:rPr>
  </w:style>
  <w:style w:type="character" w:customStyle="1" w:styleId="TitleChar">
    <w:name w:val="Title Char"/>
    <w:link w:val="Title"/>
    <w:rsid w:val="00CF7C93"/>
    <w:rPr>
      <w:rFonts w:ascii="Trebuchet MS" w:hAnsi="Trebuchet MS"/>
      <w:b/>
      <w:bCs/>
      <w:szCs w:val="24"/>
      <w:lang w:eastAsia="en-US"/>
    </w:rPr>
  </w:style>
  <w:style w:type="character" w:customStyle="1" w:styleId="BalloonTextChar">
    <w:name w:val="Balloon Text Char"/>
    <w:link w:val="BalloonText"/>
    <w:semiHidden/>
    <w:rsid w:val="00CF7C93"/>
    <w:rPr>
      <w:rFonts w:ascii="Tahoma" w:hAnsi="Tahoma" w:cs="Tahoma"/>
      <w:sz w:val="16"/>
      <w:szCs w:val="16"/>
      <w:lang w:eastAsia="en-US"/>
    </w:rPr>
  </w:style>
  <w:style w:type="character" w:customStyle="1" w:styleId="Bodytext2">
    <w:name w:val="Body text (2)_"/>
    <w:link w:val="Bodytext21"/>
    <w:rsid w:val="00CF7C93"/>
    <w:rPr>
      <w:shd w:val="clear" w:color="auto" w:fill="FFFFFF"/>
    </w:rPr>
  </w:style>
  <w:style w:type="paragraph" w:customStyle="1" w:styleId="Bodytext21">
    <w:name w:val="Body text (2)1"/>
    <w:basedOn w:val="Normal"/>
    <w:link w:val="Bodytext2"/>
    <w:rsid w:val="00CF7C93"/>
    <w:pPr>
      <w:widowControl w:val="0"/>
      <w:shd w:val="clear" w:color="auto" w:fill="FFFFFF"/>
      <w:spacing w:before="480" w:after="300" w:line="0" w:lineRule="atLeast"/>
      <w:ind w:hanging="380"/>
    </w:pPr>
    <w:rPr>
      <w:rFonts w:ascii="Times New Roman" w:hAnsi="Times New Roman"/>
      <w:szCs w:val="20"/>
      <w:lang w:eastAsia="ro-RO"/>
    </w:rPr>
  </w:style>
  <w:style w:type="character" w:styleId="FollowedHyperlink">
    <w:name w:val="FollowedHyperlink"/>
    <w:rsid w:val="00CF7C93"/>
    <w:rPr>
      <w:color w:val="954F72"/>
      <w:u w:val="single"/>
    </w:rPr>
  </w:style>
  <w:style w:type="paragraph" w:styleId="Revision">
    <w:name w:val="Revision"/>
    <w:hidden/>
    <w:uiPriority w:val="99"/>
    <w:semiHidden/>
    <w:rsid w:val="00715ECB"/>
    <w:rPr>
      <w:rFonts w:ascii="Trebuchet MS" w:hAnsi="Trebuchet MS"/>
      <w:szCs w:val="24"/>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4F2E2D"/>
    <w:pPr>
      <w:spacing w:before="0" w:after="160" w:line="240" w:lineRule="exact"/>
      <w:jc w:val="both"/>
    </w:pPr>
    <w:rPr>
      <w:rFonts w:ascii="Times New Roman" w:hAnsi="Times New Roman"/>
      <w:szCs w:val="20"/>
      <w:vertAlign w:val="superscript"/>
      <w:lang w:val="en-US"/>
    </w:rPr>
  </w:style>
  <w:style w:type="character" w:customStyle="1" w:styleId="ListParagraphChar">
    <w:name w:val="List Paragraph Char"/>
    <w:aliases w:val="List1 Char,Списък на абзаци Char"/>
    <w:basedOn w:val="DefaultParagraphFont"/>
    <w:link w:val="ListParagraph"/>
    <w:uiPriority w:val="34"/>
    <w:rsid w:val="004F2E2D"/>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8285006">
      <w:bodyDiv w:val="1"/>
      <w:marLeft w:val="0"/>
      <w:marRight w:val="0"/>
      <w:marTop w:val="0"/>
      <w:marBottom w:val="0"/>
      <w:divBdr>
        <w:top w:val="none" w:sz="0" w:space="0" w:color="auto"/>
        <w:left w:val="none" w:sz="0" w:space="0" w:color="auto"/>
        <w:bottom w:val="none" w:sz="0" w:space="0" w:color="auto"/>
        <w:right w:val="none" w:sz="0" w:space="0" w:color="auto"/>
      </w:divBdr>
    </w:div>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 w:id="13751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egislatie.just.ro/Public/DetaliiDocumentAfis/24973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slatie.just.ro/Public/DetaliiDocumentAfis/256870"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7A3069-D838-4E46-A90A-1423E2FB8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F71950-2CEC-4D29-9084-0255B2B31E7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01C17476-4E01-4B42-BC3B-B6CB92294EA0}">
  <ds:schemaRefs>
    <ds:schemaRef ds:uri="http://schemas.openxmlformats.org/officeDocument/2006/bibliography"/>
  </ds:schemaRefs>
</ds:datastoreItem>
</file>

<file path=customXml/itemProps4.xml><?xml version="1.0" encoding="utf-8"?>
<ds:datastoreItem xmlns:ds="http://schemas.openxmlformats.org/officeDocument/2006/customXml" ds:itemID="{35E57171-EBC7-41C2-8203-C9EFE1E8F9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10</Pages>
  <Words>3033</Words>
  <Characters>19780</Characters>
  <Application>Microsoft Office Word</Application>
  <DocSecurity>0</DocSecurity>
  <Lines>164</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22768</CharactersWithSpaces>
  <SharedDoc>false</SharedDoc>
  <HLinks>
    <vt:vector size="12" baseType="variant">
      <vt:variant>
        <vt:i4>1048587</vt:i4>
      </vt:variant>
      <vt:variant>
        <vt:i4>3</vt:i4>
      </vt:variant>
      <vt:variant>
        <vt:i4>0</vt:i4>
      </vt:variant>
      <vt:variant>
        <vt:i4>5</vt:i4>
      </vt:variant>
      <vt:variant>
        <vt:lpwstr>https://legislatie.just.ro/Public/DetaliiDocumentAfis/249731</vt:lpwstr>
      </vt:variant>
      <vt:variant>
        <vt:lpwstr/>
      </vt:variant>
      <vt:variant>
        <vt:i4>2031616</vt:i4>
      </vt:variant>
      <vt:variant>
        <vt:i4>0</vt:i4>
      </vt:variant>
      <vt:variant>
        <vt:i4>0</vt:i4>
      </vt:variant>
      <vt:variant>
        <vt:i4>5</vt:i4>
      </vt:variant>
      <vt:variant>
        <vt:lpwstr>https://legislatie.just.ro/Public/DetaliiDocumentAfis/256870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Bianca Archip</cp:lastModifiedBy>
  <cp:revision>254</cp:revision>
  <cp:lastPrinted>2023-12-19T01:57:00Z</cp:lastPrinted>
  <dcterms:created xsi:type="dcterms:W3CDTF">2025-02-24T04:45:00Z</dcterms:created>
  <dcterms:modified xsi:type="dcterms:W3CDTF">2025-08-05T10:35:00Z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0x0101005BE6CA63DEF4CF4EB6428DE5B0E6FD77</vt:lpwstr>
  </property>
</Properties>
</file>