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D45AAF" w:rsidRDefault="004A3463" w:rsidP="00C51820">
      <w:pPr>
        <w:widowControl/>
        <w:autoSpaceDE/>
        <w:autoSpaceDN/>
        <w:adjustRightInd/>
        <w:spacing w:line="276" w:lineRule="auto"/>
        <w:rPr>
          <w:rFonts w:cstheme="minorHAnsi"/>
          <w:b/>
          <w:szCs w:val="22"/>
          <w:lang w:eastAsia="en-US"/>
        </w:rPr>
      </w:pPr>
      <w:r w:rsidRPr="00D45AAF">
        <w:rPr>
          <w:rFonts w:cstheme="minorHAnsi"/>
          <w:b/>
          <w:szCs w:val="22"/>
          <w:lang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D45AAF" w:rsidRDefault="004A3463" w:rsidP="00C51820">
      <w:pPr>
        <w:widowControl/>
        <w:autoSpaceDE/>
        <w:autoSpaceDN/>
        <w:adjustRightInd/>
        <w:spacing w:line="276" w:lineRule="auto"/>
        <w:rPr>
          <w:rFonts w:cstheme="minorHAnsi"/>
          <w:b/>
          <w:szCs w:val="22"/>
          <w:lang w:eastAsia="en-US"/>
        </w:rPr>
      </w:pPr>
      <w:r w:rsidRPr="00D45AAF">
        <w:rPr>
          <w:rFonts w:cstheme="minorHAnsi"/>
          <w:b/>
          <w:szCs w:val="22"/>
          <w:lang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D45AAF">
        <w:rPr>
          <w:rFonts w:cstheme="minorHAnsi"/>
          <w:b/>
          <w:szCs w:val="22"/>
          <w:lang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D45AAF" w:rsidRDefault="004A3463" w:rsidP="00C51820">
      <w:pPr>
        <w:widowControl/>
        <w:autoSpaceDE/>
        <w:autoSpaceDN/>
        <w:adjustRightInd/>
        <w:spacing w:line="276" w:lineRule="auto"/>
        <w:rPr>
          <w:rFonts w:cstheme="minorHAnsi"/>
          <w:b/>
          <w:szCs w:val="22"/>
          <w:lang w:eastAsia="en-US"/>
        </w:rPr>
      </w:pPr>
    </w:p>
    <w:p w14:paraId="16BEC8BE" w14:textId="19EF6A82"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w:t>
      </w:r>
      <w:r w:rsidR="0033614B">
        <w:rPr>
          <w:rFonts w:cstheme="minorHAnsi"/>
          <w:b/>
          <w:bCs/>
          <w:iCs w:val="0"/>
          <w:noProof w:val="0"/>
          <w:color w:val="365F91"/>
          <w:szCs w:val="22"/>
          <w:lang w:eastAsia="en-US"/>
        </w:rPr>
        <w:t>5</w:t>
      </w:r>
      <w:r w:rsidRPr="00C51820">
        <w:rPr>
          <w:rFonts w:cstheme="minorHAnsi"/>
          <w:b/>
          <w:bCs/>
          <w:iCs w:val="0"/>
          <w:noProof w:val="0"/>
          <w:color w:val="365F91"/>
          <w:szCs w:val="22"/>
          <w:lang w:eastAsia="en-US"/>
        </w:rPr>
        <w:t>/131.</w:t>
      </w:r>
      <w:r w:rsidR="0034326D">
        <w:rPr>
          <w:rFonts w:cstheme="minorHAnsi"/>
          <w:b/>
          <w:bCs/>
          <w:iCs w:val="0"/>
          <w:noProof w:val="0"/>
          <w:color w:val="365F91"/>
          <w:szCs w:val="22"/>
          <w:lang w:eastAsia="en-US"/>
        </w:rPr>
        <w:t>F</w:t>
      </w:r>
      <w:r w:rsidRPr="00C51820">
        <w:rPr>
          <w:rFonts w:cstheme="minorHAnsi"/>
          <w:b/>
          <w:bCs/>
          <w:iCs w:val="0"/>
          <w:noProof w:val="0"/>
          <w:color w:val="365F91"/>
          <w:szCs w:val="22"/>
          <w:lang w:eastAsia="en-US"/>
        </w:rPr>
        <w:t>/1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Pr="00C51820"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D45AAF" w:rsidRDefault="004A0C7C" w:rsidP="00F738BD">
          <w:pPr>
            <w:pStyle w:val="TOCHeading"/>
            <w:jc w:val="center"/>
            <w:rPr>
              <w:rFonts w:asciiTheme="minorHAnsi" w:hAnsiTheme="minorHAnsi"/>
              <w:lang w:val="ro-RO"/>
            </w:rPr>
          </w:pPr>
          <w:r w:rsidRPr="00D45AAF">
            <w:rPr>
              <w:rFonts w:asciiTheme="minorHAnsi" w:hAnsiTheme="minorHAnsi"/>
              <w:lang w:val="ro-RO"/>
            </w:rPr>
            <w:t>CUPRINS</w:t>
          </w:r>
        </w:p>
        <w:p w14:paraId="40BC0E2F" w14:textId="77777777" w:rsidR="00FC6442" w:rsidRPr="00D45AAF" w:rsidRDefault="00FC6442" w:rsidP="00FC6442">
          <w:pPr>
            <w:rPr>
              <w:rFonts w:cstheme="minorHAnsi"/>
            </w:rPr>
          </w:pPr>
        </w:p>
        <w:p w14:paraId="2EF62EBA" w14:textId="3FC61D16" w:rsidR="00814267" w:rsidRDefault="002A304B">
          <w:pPr>
            <w:pStyle w:val="TOC1"/>
            <w:rPr>
              <w:rFonts w:eastAsiaTheme="minorEastAsia"/>
              <w:b w:val="0"/>
              <w:iCs w:val="0"/>
              <w:kern w:val="2"/>
              <w:sz w:val="24"/>
              <w:szCs w:val="24"/>
              <w:lang w:val="en-US" w:eastAsia="en-US"/>
              <w14:ligatures w14:val="standardContextual"/>
            </w:rPr>
          </w:pPr>
          <w:r>
            <w:fldChar w:fldCharType="begin"/>
          </w:r>
          <w:r>
            <w:instrText xml:space="preserve"> TOC \o "1-3" \h \z \u </w:instrText>
          </w:r>
          <w:r>
            <w:fldChar w:fldCharType="separate"/>
          </w:r>
          <w:hyperlink w:anchor="_Toc203734045" w:history="1">
            <w:r w:rsidR="00814267" w:rsidRPr="00D35F99">
              <w:rPr>
                <w:rStyle w:val="Hyperlink"/>
              </w:rPr>
              <w:t>1.</w:t>
            </w:r>
            <w:r w:rsidR="00814267">
              <w:rPr>
                <w:rFonts w:eastAsiaTheme="minorEastAsia"/>
                <w:b w:val="0"/>
                <w:iCs w:val="0"/>
                <w:kern w:val="2"/>
                <w:sz w:val="24"/>
                <w:szCs w:val="24"/>
                <w:lang w:val="en-US" w:eastAsia="en-US"/>
                <w14:ligatures w14:val="standardContextual"/>
              </w:rPr>
              <w:tab/>
            </w:r>
            <w:r w:rsidR="00814267" w:rsidRPr="00D35F99">
              <w:rPr>
                <w:rStyle w:val="Hyperlink"/>
              </w:rPr>
              <w:t>Solicitantul</w:t>
            </w:r>
            <w:r w:rsidR="00814267">
              <w:rPr>
                <w:webHidden/>
              </w:rPr>
              <w:tab/>
            </w:r>
            <w:r w:rsidR="00814267">
              <w:rPr>
                <w:webHidden/>
              </w:rPr>
              <w:fldChar w:fldCharType="begin"/>
            </w:r>
            <w:r w:rsidR="00814267">
              <w:rPr>
                <w:webHidden/>
              </w:rPr>
              <w:instrText xml:space="preserve"> PAGEREF _Toc203734045 \h </w:instrText>
            </w:r>
            <w:r w:rsidR="00814267">
              <w:rPr>
                <w:webHidden/>
              </w:rPr>
            </w:r>
            <w:r w:rsidR="00814267">
              <w:rPr>
                <w:webHidden/>
              </w:rPr>
              <w:fldChar w:fldCharType="separate"/>
            </w:r>
            <w:r w:rsidR="000F0551">
              <w:rPr>
                <w:webHidden/>
              </w:rPr>
              <w:t>2</w:t>
            </w:r>
            <w:r w:rsidR="00814267">
              <w:rPr>
                <w:webHidden/>
              </w:rPr>
              <w:fldChar w:fldCharType="end"/>
            </w:r>
          </w:hyperlink>
        </w:p>
        <w:p w14:paraId="356B7002" w14:textId="25D8E9B9" w:rsidR="00814267" w:rsidRDefault="00814267">
          <w:pPr>
            <w:pStyle w:val="TOC1"/>
            <w:rPr>
              <w:rFonts w:eastAsiaTheme="minorEastAsia"/>
              <w:b w:val="0"/>
              <w:iCs w:val="0"/>
              <w:kern w:val="2"/>
              <w:sz w:val="24"/>
              <w:szCs w:val="24"/>
              <w:lang w:val="en-US" w:eastAsia="en-US"/>
              <w14:ligatures w14:val="standardContextual"/>
            </w:rPr>
          </w:pPr>
          <w:hyperlink w:anchor="_Toc203734046" w:history="1">
            <w:r w:rsidRPr="00D35F99">
              <w:rPr>
                <w:rStyle w:val="Hyperlink"/>
              </w:rPr>
              <w:t>2.</w:t>
            </w:r>
            <w:r>
              <w:rPr>
                <w:rFonts w:eastAsiaTheme="minorEastAsia"/>
                <w:b w:val="0"/>
                <w:iCs w:val="0"/>
                <w:kern w:val="2"/>
                <w:sz w:val="24"/>
                <w:szCs w:val="24"/>
                <w:lang w:val="en-US" w:eastAsia="en-US"/>
                <w14:ligatures w14:val="standardContextual"/>
              </w:rPr>
              <w:tab/>
            </w:r>
            <w:r w:rsidRPr="00D35F99">
              <w:rPr>
                <w:rStyle w:val="Hyperlink"/>
              </w:rPr>
              <w:t>Investiția</w:t>
            </w:r>
            <w:r>
              <w:rPr>
                <w:webHidden/>
              </w:rPr>
              <w:tab/>
            </w:r>
            <w:r>
              <w:rPr>
                <w:webHidden/>
              </w:rPr>
              <w:fldChar w:fldCharType="begin"/>
            </w:r>
            <w:r>
              <w:rPr>
                <w:webHidden/>
              </w:rPr>
              <w:instrText xml:space="preserve"> PAGEREF _Toc203734046 \h </w:instrText>
            </w:r>
            <w:r>
              <w:rPr>
                <w:webHidden/>
              </w:rPr>
            </w:r>
            <w:r>
              <w:rPr>
                <w:webHidden/>
              </w:rPr>
              <w:fldChar w:fldCharType="separate"/>
            </w:r>
            <w:r w:rsidR="000F0551">
              <w:rPr>
                <w:webHidden/>
              </w:rPr>
              <w:t>2</w:t>
            </w:r>
            <w:r>
              <w:rPr>
                <w:webHidden/>
              </w:rPr>
              <w:fldChar w:fldCharType="end"/>
            </w:r>
          </w:hyperlink>
        </w:p>
        <w:p w14:paraId="75B4DFC7" w14:textId="30E6768D" w:rsidR="00814267" w:rsidRDefault="00814267">
          <w:pPr>
            <w:pStyle w:val="TOC1"/>
            <w:rPr>
              <w:rFonts w:eastAsiaTheme="minorEastAsia"/>
              <w:b w:val="0"/>
              <w:iCs w:val="0"/>
              <w:kern w:val="2"/>
              <w:sz w:val="24"/>
              <w:szCs w:val="24"/>
              <w:lang w:val="en-US" w:eastAsia="en-US"/>
              <w14:ligatures w14:val="standardContextual"/>
            </w:rPr>
          </w:pPr>
          <w:hyperlink w:anchor="_Toc203734047" w:history="1">
            <w:r w:rsidRPr="00D35F99">
              <w:rPr>
                <w:rStyle w:val="Hyperlink"/>
              </w:rPr>
              <w:t>3.</w:t>
            </w:r>
            <w:r>
              <w:rPr>
                <w:rFonts w:eastAsiaTheme="minorEastAsia"/>
                <w:b w:val="0"/>
                <w:iCs w:val="0"/>
                <w:kern w:val="2"/>
                <w:sz w:val="24"/>
                <w:szCs w:val="24"/>
                <w:lang w:val="en-US" w:eastAsia="en-US"/>
                <w14:ligatures w14:val="standardContextual"/>
              </w:rPr>
              <w:tab/>
            </w:r>
            <w:r w:rsidRPr="00D35F99">
              <w:rPr>
                <w:rStyle w:val="Hyperlink"/>
              </w:rPr>
              <w:t>Produsul/serviciul</w:t>
            </w:r>
            <w:r>
              <w:rPr>
                <w:webHidden/>
              </w:rPr>
              <w:tab/>
            </w:r>
            <w:r>
              <w:rPr>
                <w:webHidden/>
              </w:rPr>
              <w:fldChar w:fldCharType="begin"/>
            </w:r>
            <w:r>
              <w:rPr>
                <w:webHidden/>
              </w:rPr>
              <w:instrText xml:space="preserve"> PAGEREF _Toc203734047 \h </w:instrText>
            </w:r>
            <w:r>
              <w:rPr>
                <w:webHidden/>
              </w:rPr>
            </w:r>
            <w:r>
              <w:rPr>
                <w:webHidden/>
              </w:rPr>
              <w:fldChar w:fldCharType="separate"/>
            </w:r>
            <w:r w:rsidR="000F0551">
              <w:rPr>
                <w:webHidden/>
              </w:rPr>
              <w:t>4</w:t>
            </w:r>
            <w:r>
              <w:rPr>
                <w:webHidden/>
              </w:rPr>
              <w:fldChar w:fldCharType="end"/>
            </w:r>
          </w:hyperlink>
        </w:p>
        <w:p w14:paraId="36F9DA71" w14:textId="12617307" w:rsidR="00814267" w:rsidRDefault="00814267">
          <w:pPr>
            <w:pStyle w:val="TOC1"/>
            <w:rPr>
              <w:rFonts w:eastAsiaTheme="minorEastAsia"/>
              <w:b w:val="0"/>
              <w:iCs w:val="0"/>
              <w:kern w:val="2"/>
              <w:sz w:val="24"/>
              <w:szCs w:val="24"/>
              <w:lang w:val="en-US" w:eastAsia="en-US"/>
              <w14:ligatures w14:val="standardContextual"/>
            </w:rPr>
          </w:pPr>
          <w:hyperlink w:anchor="_Toc203734048" w:history="1">
            <w:r w:rsidRPr="00D35F99">
              <w:rPr>
                <w:rStyle w:val="Hyperlink"/>
              </w:rPr>
              <w:t>4.</w:t>
            </w:r>
            <w:r>
              <w:rPr>
                <w:rFonts w:eastAsiaTheme="minorEastAsia"/>
                <w:b w:val="0"/>
                <w:iCs w:val="0"/>
                <w:kern w:val="2"/>
                <w:sz w:val="24"/>
                <w:szCs w:val="24"/>
                <w:lang w:val="en-US" w:eastAsia="en-US"/>
                <w14:ligatures w14:val="standardContextual"/>
              </w:rPr>
              <w:tab/>
            </w:r>
            <w:r w:rsidRPr="00D35F99">
              <w:rPr>
                <w:rStyle w:val="Hyperlink"/>
              </w:rPr>
              <w:t>Strategia de marketing națională vs. nevoia de internaționalizare</w:t>
            </w:r>
            <w:r>
              <w:rPr>
                <w:webHidden/>
              </w:rPr>
              <w:tab/>
            </w:r>
            <w:r>
              <w:rPr>
                <w:webHidden/>
              </w:rPr>
              <w:fldChar w:fldCharType="begin"/>
            </w:r>
            <w:r>
              <w:rPr>
                <w:webHidden/>
              </w:rPr>
              <w:instrText xml:space="preserve"> PAGEREF _Toc203734048 \h </w:instrText>
            </w:r>
            <w:r>
              <w:rPr>
                <w:webHidden/>
              </w:rPr>
            </w:r>
            <w:r>
              <w:rPr>
                <w:webHidden/>
              </w:rPr>
              <w:fldChar w:fldCharType="separate"/>
            </w:r>
            <w:r w:rsidR="000F0551">
              <w:rPr>
                <w:webHidden/>
              </w:rPr>
              <w:t>5</w:t>
            </w:r>
            <w:r>
              <w:rPr>
                <w:webHidden/>
              </w:rPr>
              <w:fldChar w:fldCharType="end"/>
            </w:r>
          </w:hyperlink>
        </w:p>
        <w:p w14:paraId="2A3DF25A" w14:textId="26F69C7D" w:rsidR="00814267" w:rsidRDefault="00814267">
          <w:pPr>
            <w:pStyle w:val="TOC1"/>
            <w:rPr>
              <w:rFonts w:eastAsiaTheme="minorEastAsia"/>
              <w:b w:val="0"/>
              <w:iCs w:val="0"/>
              <w:kern w:val="2"/>
              <w:sz w:val="24"/>
              <w:szCs w:val="24"/>
              <w:lang w:val="en-US" w:eastAsia="en-US"/>
              <w14:ligatures w14:val="standardContextual"/>
            </w:rPr>
          </w:pPr>
          <w:hyperlink w:anchor="_Toc203734049" w:history="1">
            <w:r w:rsidRPr="00D35F99">
              <w:rPr>
                <w:rStyle w:val="Hyperlink"/>
              </w:rPr>
              <w:t>5.</w:t>
            </w:r>
            <w:r>
              <w:rPr>
                <w:rFonts w:eastAsiaTheme="minorEastAsia"/>
                <w:b w:val="0"/>
                <w:iCs w:val="0"/>
                <w:kern w:val="2"/>
                <w:sz w:val="24"/>
                <w:szCs w:val="24"/>
                <w:lang w:val="en-US" w:eastAsia="en-US"/>
                <w14:ligatures w14:val="standardContextual"/>
              </w:rPr>
              <w:tab/>
            </w:r>
            <w:r w:rsidRPr="00D35F99">
              <w:rPr>
                <w:rStyle w:val="Hyperlink"/>
              </w:rPr>
              <w:t>Analiza și previziunea financiară</w:t>
            </w:r>
            <w:r>
              <w:rPr>
                <w:webHidden/>
              </w:rPr>
              <w:tab/>
            </w:r>
            <w:r>
              <w:rPr>
                <w:webHidden/>
              </w:rPr>
              <w:fldChar w:fldCharType="begin"/>
            </w:r>
            <w:r>
              <w:rPr>
                <w:webHidden/>
              </w:rPr>
              <w:instrText xml:space="preserve"> PAGEREF _Toc203734049 \h </w:instrText>
            </w:r>
            <w:r>
              <w:rPr>
                <w:webHidden/>
              </w:rPr>
            </w:r>
            <w:r>
              <w:rPr>
                <w:webHidden/>
              </w:rPr>
              <w:fldChar w:fldCharType="separate"/>
            </w:r>
            <w:r w:rsidR="000F0551">
              <w:rPr>
                <w:webHidden/>
              </w:rPr>
              <w:t>5</w:t>
            </w:r>
            <w:r>
              <w:rPr>
                <w:webHidden/>
              </w:rPr>
              <w:fldChar w:fldCharType="end"/>
            </w:r>
          </w:hyperlink>
        </w:p>
        <w:p w14:paraId="25871D3F" w14:textId="3268C6B3" w:rsidR="00814267" w:rsidRDefault="00814267">
          <w:pPr>
            <w:pStyle w:val="TOC1"/>
            <w:rPr>
              <w:rFonts w:eastAsiaTheme="minorEastAsia"/>
              <w:b w:val="0"/>
              <w:iCs w:val="0"/>
              <w:kern w:val="2"/>
              <w:sz w:val="24"/>
              <w:szCs w:val="24"/>
              <w:lang w:val="en-US" w:eastAsia="en-US"/>
              <w14:ligatures w14:val="standardContextual"/>
            </w:rPr>
          </w:pPr>
          <w:hyperlink w:anchor="_Toc203734050" w:history="1">
            <w:r w:rsidRPr="00D35F99">
              <w:rPr>
                <w:rStyle w:val="Hyperlink"/>
              </w:rPr>
              <w:t>6.</w:t>
            </w:r>
            <w:r>
              <w:rPr>
                <w:rFonts w:eastAsiaTheme="minorEastAsia"/>
                <w:b w:val="0"/>
                <w:iCs w:val="0"/>
                <w:kern w:val="2"/>
                <w:sz w:val="24"/>
                <w:szCs w:val="24"/>
                <w:lang w:val="en-US" w:eastAsia="en-US"/>
                <w14:ligatures w14:val="standardContextual"/>
              </w:rPr>
              <w:tab/>
            </w:r>
            <w:r w:rsidRPr="00D35F99">
              <w:rPr>
                <w:rStyle w:val="Hyperlink"/>
              </w:rPr>
              <w:t>Anexe</w:t>
            </w:r>
            <w:r>
              <w:rPr>
                <w:webHidden/>
              </w:rPr>
              <w:tab/>
            </w:r>
            <w:r>
              <w:rPr>
                <w:webHidden/>
              </w:rPr>
              <w:fldChar w:fldCharType="begin"/>
            </w:r>
            <w:r>
              <w:rPr>
                <w:webHidden/>
              </w:rPr>
              <w:instrText xml:space="preserve"> PAGEREF _Toc203734050 \h </w:instrText>
            </w:r>
            <w:r>
              <w:rPr>
                <w:webHidden/>
              </w:rPr>
            </w:r>
            <w:r>
              <w:rPr>
                <w:webHidden/>
              </w:rPr>
              <w:fldChar w:fldCharType="separate"/>
            </w:r>
            <w:r w:rsidR="000F0551">
              <w:rPr>
                <w:webHidden/>
              </w:rPr>
              <w:t>8</w:t>
            </w:r>
            <w:r>
              <w:rPr>
                <w:webHidden/>
              </w:rPr>
              <w:fldChar w:fldCharType="end"/>
            </w:r>
          </w:hyperlink>
        </w:p>
        <w:p w14:paraId="41F44031" w14:textId="4B79B65A"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iCs/>
          <w:sz w:val="26"/>
          <w:szCs w:val="22"/>
        </w:rPr>
      </w:pPr>
      <w:bookmarkStart w:id="1" w:name="_Toc141432883"/>
      <w:bookmarkEnd w:id="0"/>
    </w:p>
    <w:p w14:paraId="7AE4F2F3" w14:textId="77777777" w:rsidR="00F738BD" w:rsidRDefault="00F738BD" w:rsidP="004A0C7C">
      <w:pPr>
        <w:rPr>
          <w:rStyle w:val="Heading2Char"/>
          <w:iCs/>
          <w:sz w:val="26"/>
          <w:szCs w:val="22"/>
        </w:rPr>
      </w:pPr>
    </w:p>
    <w:p w14:paraId="685813FC" w14:textId="77777777" w:rsidR="003F51A8" w:rsidRDefault="003F51A8" w:rsidP="004A0C7C">
      <w:pPr>
        <w:rPr>
          <w:rStyle w:val="Heading2Char"/>
          <w:iCs/>
          <w:sz w:val="26"/>
          <w:szCs w:val="22"/>
        </w:rPr>
      </w:pPr>
    </w:p>
    <w:p w14:paraId="6ED3AF26" w14:textId="77777777" w:rsidR="003F51A8" w:rsidRDefault="003F51A8" w:rsidP="004A0C7C">
      <w:pPr>
        <w:rPr>
          <w:rStyle w:val="Heading2Char"/>
          <w:iCs/>
          <w:sz w:val="26"/>
          <w:szCs w:val="22"/>
        </w:rPr>
      </w:pPr>
    </w:p>
    <w:p w14:paraId="18FCADD6" w14:textId="77777777" w:rsidR="003F51A8" w:rsidRDefault="003F51A8" w:rsidP="004A0C7C">
      <w:pPr>
        <w:rPr>
          <w:rStyle w:val="Heading2Char"/>
          <w:iCs/>
          <w:sz w:val="26"/>
          <w:szCs w:val="22"/>
        </w:rPr>
      </w:pPr>
    </w:p>
    <w:p w14:paraId="0EFA5D2B" w14:textId="55C4B2B3" w:rsidR="00506BD6" w:rsidRPr="00FC6442" w:rsidRDefault="00DE1EA9" w:rsidP="00F3526A">
      <w:pPr>
        <w:pStyle w:val="Heading1"/>
      </w:pPr>
      <w:bookmarkStart w:id="2" w:name="_Toc203734045"/>
      <w:bookmarkEnd w:id="1"/>
      <w:r>
        <w:lastRenderedPageBreak/>
        <w:t>Solicitantul</w:t>
      </w:r>
      <w:bookmarkEnd w:id="2"/>
    </w:p>
    <w:p w14:paraId="48DCDCDA" w14:textId="77777777" w:rsidR="001A6F77" w:rsidRPr="001A6F77" w:rsidRDefault="001A6F77" w:rsidP="001A6F77">
      <w:pPr>
        <w:widowControl/>
        <w:autoSpaceDE/>
        <w:autoSpaceDN/>
        <w:adjustRightInd/>
        <w:spacing w:before="100" w:beforeAutospacing="1" w:after="100" w:afterAutospacing="1"/>
        <w:jc w:val="left"/>
        <w:outlineLvl w:val="3"/>
        <w:rPr>
          <w:rFonts w:cstheme="minorHAnsi"/>
          <w:b/>
          <w:sz w:val="24"/>
          <w:lang w:eastAsia="en-US"/>
        </w:rPr>
      </w:pPr>
      <w:r w:rsidRPr="001A6F77">
        <w:rPr>
          <w:rFonts w:cstheme="minorHAnsi"/>
          <w:b/>
          <w:sz w:val="24"/>
          <w:lang w:eastAsia="en-US"/>
        </w:rPr>
        <w:t>Informații de identificare:</w:t>
      </w:r>
    </w:p>
    <w:p w14:paraId="5C11753B" w14:textId="77777777" w:rsidR="001A6F77" w:rsidRPr="001A6F77"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Denumirea întreprinderii;</w:t>
      </w:r>
    </w:p>
    <w:p w14:paraId="24CB30B3" w14:textId="77777777" w:rsidR="001A6F77" w:rsidRPr="001A6F77"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Forma de organizare juridică;</w:t>
      </w:r>
    </w:p>
    <w:p w14:paraId="22181BD2" w14:textId="77777777" w:rsidR="001A6F77" w:rsidRPr="001A6F77"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Cod de identificare fiscală;</w:t>
      </w:r>
    </w:p>
    <w:p w14:paraId="73D2A38D" w14:textId="342632F4" w:rsidR="00F634F1" w:rsidRPr="00F634F1" w:rsidRDefault="00F634F1" w:rsidP="00F634F1">
      <w:pPr>
        <w:widowControl/>
        <w:numPr>
          <w:ilvl w:val="0"/>
          <w:numId w:val="12"/>
        </w:numPr>
        <w:autoSpaceDE/>
        <w:autoSpaceDN/>
        <w:adjustRightInd/>
        <w:spacing w:before="100" w:beforeAutospacing="1" w:after="100" w:afterAutospacing="1"/>
        <w:jc w:val="left"/>
        <w:rPr>
          <w:rFonts w:cstheme="minorHAnsi"/>
          <w:iCs w:val="0"/>
          <w:noProof w:val="0"/>
          <w:sz w:val="24"/>
          <w:lang w:eastAsia="en-US"/>
        </w:rPr>
      </w:pPr>
      <w:r w:rsidRPr="00D45AAF">
        <w:rPr>
          <w:rFonts w:cstheme="minorHAnsi"/>
          <w:iCs w:val="0"/>
          <w:noProof w:val="0"/>
          <w:sz w:val="24"/>
          <w:lang w:eastAsia="en-US"/>
        </w:rPr>
        <w:t>Reprezentanți legali, asociați, cote de participare;</w:t>
      </w:r>
    </w:p>
    <w:p w14:paraId="11F00422" w14:textId="77777777" w:rsidR="001A6F77" w:rsidRPr="001A6F77"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Adresa sediului social, puncte de lucru;</w:t>
      </w:r>
    </w:p>
    <w:p w14:paraId="3FDB52B6" w14:textId="4220F91B" w:rsidR="001A6F77" w:rsidRPr="001A6F77"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 xml:space="preserve">Număr de </w:t>
      </w:r>
      <w:r w:rsidR="00FD1BB3">
        <w:rPr>
          <w:rFonts w:cstheme="minorHAnsi"/>
          <w:iCs w:val="0"/>
          <w:noProof w:val="0"/>
          <w:sz w:val="24"/>
          <w:lang w:eastAsia="en-US"/>
        </w:rPr>
        <w:t>înregistrare</w:t>
      </w:r>
      <w:r w:rsidR="00FD1BB3" w:rsidRPr="00D45AAF">
        <w:rPr>
          <w:rFonts w:cstheme="minorHAnsi"/>
          <w:iCs w:val="0"/>
          <w:noProof w:val="0"/>
          <w:sz w:val="24"/>
          <w:lang w:eastAsia="en-US"/>
        </w:rPr>
        <w:t xml:space="preserve"> </w:t>
      </w:r>
      <w:r w:rsidRPr="001A6F77">
        <w:rPr>
          <w:rFonts w:cstheme="minorHAnsi"/>
          <w:sz w:val="24"/>
          <w:lang w:eastAsia="en-US"/>
        </w:rPr>
        <w:t>ONRC</w:t>
      </w:r>
      <w:r w:rsidR="00FD1BB3">
        <w:rPr>
          <w:rFonts w:cstheme="minorHAnsi"/>
          <w:iCs w:val="0"/>
          <w:noProof w:val="0"/>
          <w:sz w:val="24"/>
          <w:lang w:eastAsia="en-US"/>
        </w:rPr>
        <w:t xml:space="preserve"> (dacă este cazul)</w:t>
      </w:r>
      <w:r w:rsidRPr="00D45AAF">
        <w:rPr>
          <w:rFonts w:cstheme="minorHAnsi"/>
          <w:iCs w:val="0"/>
          <w:noProof w:val="0"/>
          <w:sz w:val="24"/>
          <w:lang w:eastAsia="en-US"/>
        </w:rPr>
        <w:t>;</w:t>
      </w:r>
    </w:p>
    <w:p w14:paraId="27956AC7" w14:textId="0E6B976B" w:rsidR="001A6F77" w:rsidRPr="001A6F77" w:rsidRDefault="007C4477" w:rsidP="00DA0198">
      <w:pPr>
        <w:widowControl/>
        <w:numPr>
          <w:ilvl w:val="0"/>
          <w:numId w:val="12"/>
        </w:numPr>
        <w:autoSpaceDE/>
        <w:autoSpaceDN/>
        <w:adjustRightInd/>
        <w:spacing w:before="100" w:beforeAutospacing="1" w:after="100" w:afterAutospacing="1"/>
        <w:jc w:val="left"/>
        <w:rPr>
          <w:rFonts w:cstheme="minorHAnsi"/>
          <w:sz w:val="24"/>
          <w:lang w:eastAsia="en-US"/>
        </w:rPr>
      </w:pPr>
      <w:r>
        <w:rPr>
          <w:rFonts w:cstheme="minorHAnsi"/>
          <w:iCs w:val="0"/>
          <w:noProof w:val="0"/>
          <w:sz w:val="24"/>
          <w:lang w:eastAsia="en-US"/>
        </w:rPr>
        <w:t>Domeniul de activitate</w:t>
      </w:r>
      <w:r w:rsidR="00A37B3C">
        <w:rPr>
          <w:rFonts w:cstheme="minorHAnsi"/>
          <w:iCs w:val="0"/>
          <w:noProof w:val="0"/>
          <w:sz w:val="24"/>
          <w:lang w:eastAsia="en-US"/>
        </w:rPr>
        <w:t xml:space="preserve"> </w:t>
      </w:r>
      <w:r w:rsidR="001A6F77" w:rsidRPr="00BE7E9B">
        <w:rPr>
          <w:rFonts w:cstheme="minorHAnsi"/>
          <w:iCs w:val="0"/>
          <w:noProof w:val="0"/>
          <w:sz w:val="24"/>
          <w:lang w:eastAsia="en-US"/>
        </w:rPr>
        <w:t>(cu accent pe CAEN-ul vizat de internaționalizare)</w:t>
      </w:r>
      <w:r w:rsidR="00341F26" w:rsidRPr="00BE7E9B">
        <w:rPr>
          <w:rFonts w:cstheme="minorHAnsi"/>
          <w:iCs w:val="0"/>
          <w:noProof w:val="0"/>
          <w:sz w:val="24"/>
          <w:lang w:eastAsia="en-US"/>
        </w:rPr>
        <w:t xml:space="preserve">, </w:t>
      </w:r>
      <w:r w:rsidR="00BE7E9B" w:rsidRPr="00BE7E9B">
        <w:rPr>
          <w:rFonts w:cstheme="minorHAnsi"/>
          <w:iCs w:val="0"/>
          <w:noProof w:val="0"/>
          <w:sz w:val="24"/>
          <w:lang w:eastAsia="en-US"/>
        </w:rPr>
        <w:t>conform certificatului constatator ONRC sau conform Actului constitutiv/statutului în cazul ONG-urilor cu activitate economică</w:t>
      </w:r>
      <w:r w:rsidR="001A6F77" w:rsidRPr="00BE7E9B">
        <w:rPr>
          <w:rFonts w:cstheme="minorHAnsi"/>
          <w:iCs w:val="0"/>
          <w:noProof w:val="0"/>
          <w:sz w:val="24"/>
          <w:lang w:eastAsia="en-US"/>
        </w:rPr>
        <w:t>.</w:t>
      </w:r>
    </w:p>
    <w:p w14:paraId="2A2E0DD7" w14:textId="77777777" w:rsidR="001A6F77" w:rsidRPr="001A6F77" w:rsidRDefault="001A6F77" w:rsidP="001A6F77">
      <w:pPr>
        <w:widowControl/>
        <w:autoSpaceDE/>
        <w:autoSpaceDN/>
        <w:adjustRightInd/>
        <w:spacing w:before="100" w:beforeAutospacing="1" w:after="100" w:afterAutospacing="1"/>
        <w:jc w:val="left"/>
        <w:outlineLvl w:val="3"/>
        <w:rPr>
          <w:rFonts w:cstheme="minorHAnsi"/>
          <w:b/>
          <w:sz w:val="24"/>
          <w:lang w:eastAsia="en-US"/>
        </w:rPr>
      </w:pPr>
      <w:r w:rsidRPr="001A6F77">
        <w:rPr>
          <w:rFonts w:cstheme="minorHAnsi"/>
          <w:b/>
          <w:sz w:val="24"/>
          <w:lang w:eastAsia="en-US"/>
        </w:rPr>
        <w:t>Descrierea solicitantului:</w:t>
      </w:r>
    </w:p>
    <w:p w14:paraId="43D5B7C3" w14:textId="02A996C9" w:rsidR="001A6F77" w:rsidRPr="001A6F77"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Istoric și evoluție (punctând dacă</w:t>
      </w:r>
      <w:r w:rsidRPr="001A6F77">
        <w:t xml:space="preserve"> </w:t>
      </w:r>
      <w:r w:rsidR="006E6BA7" w:rsidRPr="006E6BA7">
        <w:rPr>
          <w:rFonts w:cstheme="minorHAnsi"/>
          <w:iCs w:val="0"/>
          <w:noProof w:val="0"/>
          <w:sz w:val="24"/>
          <w:lang w:eastAsia="en-US"/>
        </w:rPr>
        <w:t xml:space="preserve">au existat </w:t>
      </w:r>
      <w:r w:rsidR="0029702A">
        <w:rPr>
          <w:rFonts w:cstheme="minorHAnsi"/>
          <w:iCs w:val="0"/>
          <w:noProof w:val="0"/>
          <w:sz w:val="24"/>
          <w:lang w:eastAsia="en-US"/>
        </w:rPr>
        <w:t>inițiative</w:t>
      </w:r>
      <w:r w:rsidR="006E6BA7" w:rsidRPr="006E6BA7">
        <w:rPr>
          <w:rFonts w:cstheme="minorHAnsi"/>
          <w:iCs w:val="0"/>
          <w:noProof w:val="0"/>
          <w:sz w:val="24"/>
          <w:lang w:eastAsia="en-US"/>
        </w:rPr>
        <w:t xml:space="preserve"> anterioare de a accesa piețe externe</w:t>
      </w:r>
      <w:r w:rsidRPr="001A6F77">
        <w:rPr>
          <w:rFonts w:cstheme="minorHAnsi"/>
          <w:sz w:val="24"/>
          <w:lang w:eastAsia="en-US"/>
        </w:rPr>
        <w:t>);</w:t>
      </w:r>
    </w:p>
    <w:p w14:paraId="78F798B1" w14:textId="77777777" w:rsidR="001A6F77" w:rsidRPr="001A6F77"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Activitatea curentă, inclusiv dotări relevante (cu accent pe activele necesare internaționalizării);</w:t>
      </w:r>
    </w:p>
    <w:p w14:paraId="4DA9AADF" w14:textId="77777777" w:rsidR="001A6F77" w:rsidRPr="001A6F77"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Resurse umane implicate – expertiză în activitățile vizate de internaționalizare;</w:t>
      </w:r>
    </w:p>
    <w:p w14:paraId="010D0E7F" w14:textId="77777777" w:rsidR="001A6F77" w:rsidRPr="001A6F77"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Investiții realizate anterior, mai ales dacă au sprijinit extinderea;</w:t>
      </w:r>
    </w:p>
    <w:p w14:paraId="6CF1DDAC" w14:textId="77777777" w:rsidR="001A6F77" w:rsidRPr="001A6F77"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1A6F77">
        <w:rPr>
          <w:rFonts w:cstheme="minorHAnsi"/>
          <w:sz w:val="24"/>
          <w:lang w:eastAsia="en-US"/>
        </w:rPr>
        <w:t>Viziunea privind extinderea pe piețe externe – misiune, obiective internaționale pe termen scurt/mediu/lung.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F3526A">
      <w:pPr>
        <w:pStyle w:val="Heading1"/>
      </w:pPr>
      <w:bookmarkStart w:id="3" w:name="_Toc430532510"/>
      <w:bookmarkStart w:id="4" w:name="_Toc447184858"/>
      <w:bookmarkStart w:id="5" w:name="_Toc141432884"/>
      <w:bookmarkStart w:id="6" w:name="_Toc203734046"/>
      <w:bookmarkEnd w:id="3"/>
      <w:r w:rsidRPr="007E447E">
        <w:t>Investiția</w:t>
      </w:r>
      <w:bookmarkEnd w:id="4"/>
      <w:bookmarkEnd w:id="5"/>
      <w:bookmarkEnd w:id="6"/>
    </w:p>
    <w:p w14:paraId="6D3252A9"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bookmarkStart w:id="7" w:name="_Toc430679440"/>
      <w:bookmarkStart w:id="8" w:name="_Toc446498553"/>
      <w:r w:rsidRPr="00EA4FEE">
        <w:rPr>
          <w:rFonts w:cstheme="minorHAnsi"/>
          <w:b/>
          <w:sz w:val="24"/>
          <w:lang w:eastAsia="en-US"/>
        </w:rPr>
        <w:t>Domeniul de activitate:</w:t>
      </w:r>
    </w:p>
    <w:p w14:paraId="3E9A003A" w14:textId="4A9ECDA7" w:rsidR="00EA4FEE" w:rsidRPr="0074339C" w:rsidRDefault="00EA4FEE" w:rsidP="00DA0198">
      <w:pPr>
        <w:widowControl/>
        <w:numPr>
          <w:ilvl w:val="0"/>
          <w:numId w:val="14"/>
        </w:numPr>
        <w:autoSpaceDE/>
        <w:autoSpaceDN/>
        <w:adjustRightInd/>
        <w:spacing w:before="100" w:beforeAutospacing="1" w:after="100" w:afterAutospacing="1"/>
        <w:jc w:val="left"/>
        <w:rPr>
          <w:rFonts w:cstheme="minorHAnsi"/>
          <w:sz w:val="24"/>
          <w:lang w:eastAsia="en-US"/>
        </w:rPr>
      </w:pPr>
      <w:r w:rsidRPr="0074339C">
        <w:rPr>
          <w:rFonts w:cstheme="minorHAnsi"/>
          <w:sz w:val="24"/>
          <w:lang w:eastAsia="en-US"/>
        </w:rPr>
        <w:t>Cod</w:t>
      </w:r>
      <w:r w:rsidR="00243DF1" w:rsidRPr="0074339C">
        <w:rPr>
          <w:rFonts w:cstheme="minorHAnsi"/>
          <w:iCs w:val="0"/>
          <w:noProof w:val="0"/>
          <w:sz w:val="24"/>
          <w:lang w:eastAsia="en-US"/>
        </w:rPr>
        <w:t>/uri</w:t>
      </w:r>
      <w:r w:rsidRPr="0074339C">
        <w:rPr>
          <w:rFonts w:cstheme="minorHAnsi"/>
          <w:sz w:val="24"/>
          <w:lang w:eastAsia="en-US"/>
        </w:rPr>
        <w:t xml:space="preserve"> CAEN vizat</w:t>
      </w:r>
      <w:r w:rsidR="00243DF1" w:rsidRPr="0074339C">
        <w:rPr>
          <w:rFonts w:cstheme="minorHAnsi"/>
          <w:iCs w:val="0"/>
          <w:noProof w:val="0"/>
          <w:sz w:val="24"/>
          <w:lang w:eastAsia="en-US"/>
        </w:rPr>
        <w:t>/e</w:t>
      </w:r>
      <w:r w:rsidRPr="0074339C">
        <w:rPr>
          <w:rFonts w:cstheme="minorHAnsi"/>
          <w:iCs w:val="0"/>
          <w:noProof w:val="0"/>
          <w:sz w:val="24"/>
          <w:lang w:eastAsia="en-US"/>
        </w:rPr>
        <w:t xml:space="preserve"> de</w:t>
      </w:r>
      <w:r w:rsidR="00243DF1" w:rsidRPr="0074339C">
        <w:rPr>
          <w:rFonts w:cstheme="minorHAnsi"/>
          <w:iCs w:val="0"/>
          <w:noProof w:val="0"/>
          <w:sz w:val="24"/>
          <w:lang w:eastAsia="en-US"/>
        </w:rPr>
        <w:t xml:space="preserve"> procesul</w:t>
      </w:r>
      <w:r w:rsidRPr="0074339C">
        <w:rPr>
          <w:rFonts w:cstheme="minorHAnsi"/>
          <w:sz w:val="24"/>
          <w:lang w:eastAsia="en-US"/>
        </w:rPr>
        <w:t xml:space="preserve"> de internaționalizare;</w:t>
      </w:r>
    </w:p>
    <w:p w14:paraId="7C0E4779" w14:textId="1E1E8C69" w:rsidR="00847B97" w:rsidRPr="0074339C" w:rsidRDefault="00847B97" w:rsidP="00847B97">
      <w:pPr>
        <w:pStyle w:val="ListParagraph"/>
        <w:numPr>
          <w:ilvl w:val="0"/>
          <w:numId w:val="14"/>
        </w:numPr>
        <w:tabs>
          <w:tab w:val="num" w:pos="993"/>
        </w:tabs>
        <w:spacing w:line="276" w:lineRule="auto"/>
        <w:contextualSpacing w:val="0"/>
        <w:rPr>
          <w:rFonts w:cstheme="minorHAnsi"/>
          <w:sz w:val="24"/>
        </w:rPr>
      </w:pPr>
      <w:r w:rsidRPr="0074339C">
        <w:rPr>
          <w:rFonts w:cstheme="minorHAnsi"/>
          <w:sz w:val="24"/>
        </w:rPr>
        <w:t xml:space="preserve">Identificați domeniul/ domeniile de activitate în care se realizează investiția propusă prin proiect și descrieți experiența </w:t>
      </w:r>
      <w:r w:rsidRPr="0074339C">
        <w:rPr>
          <w:rFonts w:cstheme="minorHAnsi"/>
          <w:noProof w:val="0"/>
          <w:sz w:val="24"/>
        </w:rPr>
        <w:t>solicitantului în</w:t>
      </w:r>
      <w:r w:rsidRPr="0074339C">
        <w:rPr>
          <w:rFonts w:cstheme="minorHAnsi"/>
          <w:sz w:val="24"/>
        </w:rPr>
        <w:t xml:space="preserve"> acest domeniu. Se va menționa d</w:t>
      </w:r>
      <w:r w:rsidRPr="0074339C">
        <w:rPr>
          <w:rFonts w:cstheme="minorHAnsi"/>
          <w:color w:val="000000" w:themeColor="text1"/>
          <w:sz w:val="24"/>
        </w:rPr>
        <w:t>omeniul de activitate (clasa CAEN) în care se realizează investiția și codul CAEN aferent activității care face obiectul prezentului proiect;</w:t>
      </w:r>
    </w:p>
    <w:p w14:paraId="35077B07" w14:textId="32C9D73F" w:rsidR="00EA4FEE" w:rsidRPr="0074339C" w:rsidRDefault="00EA4FEE" w:rsidP="00DA0198">
      <w:pPr>
        <w:widowControl/>
        <w:numPr>
          <w:ilvl w:val="0"/>
          <w:numId w:val="14"/>
        </w:numPr>
        <w:autoSpaceDE/>
        <w:autoSpaceDN/>
        <w:adjustRightInd/>
        <w:spacing w:before="100" w:beforeAutospacing="1" w:after="100" w:afterAutospacing="1"/>
        <w:jc w:val="left"/>
        <w:rPr>
          <w:rFonts w:cstheme="minorHAnsi"/>
          <w:sz w:val="24"/>
          <w:lang w:eastAsia="en-US"/>
        </w:rPr>
      </w:pPr>
      <w:r w:rsidRPr="0074339C">
        <w:rPr>
          <w:rFonts w:cstheme="minorHAnsi"/>
          <w:sz w:val="24"/>
          <w:lang w:eastAsia="en-US"/>
        </w:rPr>
        <w:t>Justificarea alegerii acestuia</w:t>
      </w:r>
      <w:r w:rsidR="00D04158" w:rsidRPr="0074339C">
        <w:rPr>
          <w:rFonts w:cstheme="minorHAnsi"/>
          <w:iCs w:val="0"/>
          <w:noProof w:val="0"/>
          <w:sz w:val="24"/>
          <w:lang w:eastAsia="en-US"/>
        </w:rPr>
        <w:t>/acestora</w:t>
      </w:r>
      <w:r w:rsidRPr="0074339C">
        <w:rPr>
          <w:rFonts w:cstheme="minorHAnsi"/>
          <w:sz w:val="24"/>
          <w:lang w:eastAsia="en-US"/>
        </w:rPr>
        <w:t xml:space="preserve"> și experiența în domeniu</w:t>
      </w:r>
      <w:r w:rsidR="00D04158" w:rsidRPr="0074339C">
        <w:rPr>
          <w:rFonts w:cstheme="minorHAnsi"/>
          <w:iCs w:val="0"/>
          <w:noProof w:val="0"/>
          <w:sz w:val="24"/>
          <w:lang w:eastAsia="en-US"/>
        </w:rPr>
        <w:t>/ii</w:t>
      </w:r>
      <w:r w:rsidRPr="0074339C">
        <w:rPr>
          <w:rFonts w:cstheme="minorHAnsi"/>
          <w:sz w:val="24"/>
          <w:lang w:eastAsia="en-US"/>
        </w:rPr>
        <w:t>.</w:t>
      </w:r>
    </w:p>
    <w:p w14:paraId="7B0779BB"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Dotări existente:</w:t>
      </w:r>
    </w:p>
    <w:p w14:paraId="68D5F1FE" w14:textId="199C704B" w:rsidR="00EA4FEE" w:rsidRPr="00EA4FEE" w:rsidRDefault="00EA4FEE" w:rsidP="00DA0198">
      <w:pPr>
        <w:widowControl/>
        <w:numPr>
          <w:ilvl w:val="0"/>
          <w:numId w:val="15"/>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Active corporale</w:t>
      </w:r>
      <w:r w:rsidR="00806837">
        <w:rPr>
          <w:rFonts w:cstheme="minorHAnsi"/>
          <w:sz w:val="24"/>
          <w:lang w:eastAsia="en-US"/>
        </w:rPr>
        <w:t>/ dotări</w:t>
      </w:r>
      <w:r w:rsidRPr="00EA4FEE">
        <w:rPr>
          <w:rFonts w:cstheme="minorHAnsi"/>
          <w:sz w:val="24"/>
          <w:lang w:eastAsia="en-US"/>
        </w:rPr>
        <w:t xml:space="preserve"> actuale care vor fi completate prin proiect.</w:t>
      </w:r>
    </w:p>
    <w:p w14:paraId="72B18F3D"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Justificarea investiției:</w:t>
      </w:r>
    </w:p>
    <w:p w14:paraId="20D0FB91" w14:textId="77777777" w:rsidR="00EA4FEE" w:rsidRPr="00EA4FEE" w:rsidRDefault="00EA4FEE" w:rsidP="00DA0198">
      <w:pPr>
        <w:widowControl/>
        <w:numPr>
          <w:ilvl w:val="0"/>
          <w:numId w:val="16"/>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De ce este necesară investiția pentru internaționalizare;</w:t>
      </w:r>
    </w:p>
    <w:p w14:paraId="0C4FAC71" w14:textId="70A5CE42" w:rsidR="00EA4FEE" w:rsidRPr="0074339C" w:rsidRDefault="00EA4FEE" w:rsidP="00DA0198">
      <w:pPr>
        <w:widowControl/>
        <w:numPr>
          <w:ilvl w:val="0"/>
          <w:numId w:val="16"/>
        </w:numPr>
        <w:autoSpaceDE/>
        <w:autoSpaceDN/>
        <w:adjustRightInd/>
        <w:spacing w:before="100" w:beforeAutospacing="1" w:after="100" w:afterAutospacing="1"/>
        <w:jc w:val="left"/>
        <w:rPr>
          <w:rFonts w:cstheme="minorHAnsi"/>
          <w:sz w:val="24"/>
          <w:lang w:eastAsia="en-US"/>
        </w:rPr>
      </w:pPr>
      <w:r w:rsidRPr="0074339C">
        <w:rPr>
          <w:rFonts w:cstheme="minorHAnsi"/>
          <w:sz w:val="24"/>
          <w:lang w:eastAsia="en-US"/>
        </w:rPr>
        <w:t>Ce piețe externe se vizează</w:t>
      </w:r>
      <w:r w:rsidR="00A039C8" w:rsidRPr="0074339C">
        <w:rPr>
          <w:rFonts w:cstheme="minorHAnsi"/>
          <w:iCs w:val="0"/>
          <w:noProof w:val="0"/>
          <w:sz w:val="24"/>
          <w:lang w:eastAsia="en-US"/>
        </w:rPr>
        <w:t xml:space="preserve"> </w:t>
      </w:r>
      <w:r w:rsidRPr="0074339C">
        <w:rPr>
          <w:rFonts w:cstheme="minorHAnsi"/>
          <w:sz w:val="24"/>
          <w:lang w:eastAsia="en-US"/>
        </w:rPr>
        <w:t>(orientativ), ce bariere se elimină;</w:t>
      </w:r>
    </w:p>
    <w:p w14:paraId="67971875" w14:textId="5906C5B1" w:rsidR="00EA4FEE" w:rsidRPr="0074339C" w:rsidRDefault="00EA4FEE" w:rsidP="00DA0198">
      <w:pPr>
        <w:widowControl/>
        <w:numPr>
          <w:ilvl w:val="0"/>
          <w:numId w:val="16"/>
        </w:numPr>
        <w:autoSpaceDE/>
        <w:autoSpaceDN/>
        <w:adjustRightInd/>
        <w:spacing w:before="100" w:beforeAutospacing="1" w:after="100" w:afterAutospacing="1"/>
        <w:jc w:val="left"/>
        <w:rPr>
          <w:rFonts w:cstheme="minorHAnsi"/>
          <w:sz w:val="24"/>
          <w:lang w:eastAsia="en-US"/>
        </w:rPr>
      </w:pPr>
      <w:r w:rsidRPr="0074339C">
        <w:rPr>
          <w:rFonts w:cstheme="minorHAnsi"/>
          <w:sz w:val="24"/>
          <w:lang w:eastAsia="en-US"/>
        </w:rPr>
        <w:lastRenderedPageBreak/>
        <w:t xml:space="preserve">Ce </w:t>
      </w:r>
      <w:r w:rsidR="00DC0FFC" w:rsidRPr="0074339C">
        <w:rPr>
          <w:rFonts w:cstheme="minorHAnsi"/>
          <w:sz w:val="24"/>
          <w:lang w:eastAsia="en-US"/>
        </w:rPr>
        <w:t>îmbunătățire</w:t>
      </w:r>
      <w:r w:rsidR="0029702A" w:rsidRPr="0074339C">
        <w:rPr>
          <w:rFonts w:cstheme="minorHAnsi"/>
          <w:sz w:val="24"/>
          <w:lang w:eastAsia="en-US"/>
        </w:rPr>
        <w:t xml:space="preserve"> </w:t>
      </w:r>
      <w:r w:rsidRPr="0074339C">
        <w:rPr>
          <w:rFonts w:cstheme="minorHAnsi"/>
          <w:sz w:val="24"/>
          <w:lang w:eastAsia="en-US"/>
        </w:rPr>
        <w:t>aduce investiția în servicii și echipamente</w:t>
      </w:r>
      <w:r w:rsidR="00A039C8" w:rsidRPr="0074339C">
        <w:rPr>
          <w:rFonts w:cstheme="minorHAnsi"/>
          <w:iCs w:val="0"/>
          <w:noProof w:val="0"/>
          <w:sz w:val="24"/>
          <w:lang w:eastAsia="en-US"/>
        </w:rPr>
        <w:t>?</w:t>
      </w:r>
    </w:p>
    <w:p w14:paraId="2A921D31"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Locul de implementare:</w:t>
      </w:r>
    </w:p>
    <w:p w14:paraId="4276AEBA" w14:textId="77777777" w:rsidR="00EA4FEE" w:rsidRPr="00EA4FEE" w:rsidRDefault="00EA4FEE" w:rsidP="00DA0198">
      <w:pPr>
        <w:widowControl/>
        <w:numPr>
          <w:ilvl w:val="0"/>
          <w:numId w:val="17"/>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Informații despre locația în care vor fi utilizate echipamentele/serviciile achiziționate;</w:t>
      </w:r>
    </w:p>
    <w:p w14:paraId="5E19EBD0" w14:textId="77777777" w:rsidR="00EA4FEE" w:rsidRPr="00EA4FEE" w:rsidRDefault="00EA4FEE" w:rsidP="00DA0198">
      <w:pPr>
        <w:widowControl/>
        <w:numPr>
          <w:ilvl w:val="0"/>
          <w:numId w:val="17"/>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Stare juridică a spațiului, utilități, avize (dacă este cazul).</w:t>
      </w:r>
    </w:p>
    <w:p w14:paraId="23786707"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Lista investițiilor:</w:t>
      </w:r>
    </w:p>
    <w:p w14:paraId="5D153090" w14:textId="77777777" w:rsidR="00EA4FEE" w:rsidRPr="00EA4FEE" w:rsidRDefault="00EA4FEE" w:rsidP="00EA4FEE">
      <w:pPr>
        <w:widowControl/>
        <w:autoSpaceDE/>
        <w:autoSpaceDN/>
        <w:adjustRightInd/>
        <w:spacing w:before="100" w:beforeAutospacing="1" w:after="100" w:afterAutospacing="1"/>
        <w:jc w:val="left"/>
        <w:rPr>
          <w:rFonts w:cstheme="minorHAnsi"/>
          <w:sz w:val="24"/>
          <w:lang w:eastAsia="en-US"/>
        </w:rPr>
      </w:pPr>
      <w:r w:rsidRPr="00EA4FEE">
        <w:rPr>
          <w:rFonts w:eastAsiaTheme="majorEastAsia" w:cstheme="minorHAnsi"/>
          <w:b/>
          <w:sz w:val="24"/>
          <w:lang w:eastAsia="en-US"/>
        </w:rPr>
        <w:t>Tabelul standard cu dotări (echipamente mijloace fixe)</w:t>
      </w:r>
      <w:r w:rsidRPr="00EA4FEE">
        <w:rPr>
          <w:rFonts w:cstheme="minorHAnsi"/>
          <w:sz w:val="24"/>
          <w:lang w:eastAsia="en-US"/>
        </w:rPr>
        <w:t xml:space="preserve"> – doar cele care susțin direct procesul de internaționalizare, cum ar fi:</w:t>
      </w:r>
    </w:p>
    <w:p w14:paraId="10F4E6EC" w14:textId="6567E1A7" w:rsidR="00EA4FEE" w:rsidRPr="003C6BA4" w:rsidRDefault="00EA4FEE" w:rsidP="00DA0198">
      <w:pPr>
        <w:widowControl/>
        <w:numPr>
          <w:ilvl w:val="0"/>
          <w:numId w:val="18"/>
        </w:numPr>
        <w:autoSpaceDE/>
        <w:autoSpaceDN/>
        <w:adjustRightInd/>
        <w:spacing w:before="100" w:beforeAutospacing="1" w:after="100" w:afterAutospacing="1"/>
        <w:jc w:val="left"/>
        <w:rPr>
          <w:rFonts w:cstheme="minorHAnsi"/>
          <w:iCs w:val="0"/>
          <w:noProof w:val="0"/>
          <w:sz w:val="24"/>
          <w:lang w:eastAsia="en-US"/>
        </w:rPr>
      </w:pPr>
      <w:r w:rsidRPr="003C6BA4">
        <w:rPr>
          <w:rFonts w:cstheme="minorHAnsi"/>
          <w:iCs w:val="0"/>
          <w:noProof w:val="0"/>
          <w:sz w:val="24"/>
          <w:lang w:eastAsia="en-US"/>
        </w:rPr>
        <w:t xml:space="preserve">echipamente </w:t>
      </w:r>
      <w:r w:rsidR="00832E96" w:rsidRPr="00832E96">
        <w:rPr>
          <w:rFonts w:cstheme="minorHAnsi"/>
          <w:iCs w:val="0"/>
          <w:noProof w:val="0"/>
          <w:sz w:val="24"/>
          <w:lang w:eastAsia="en-US"/>
        </w:rPr>
        <w:t>justificate pe fluxul de producție propus</w:t>
      </w:r>
      <w:r w:rsidRPr="003C6BA4">
        <w:rPr>
          <w:rFonts w:cstheme="minorHAnsi"/>
          <w:iCs w:val="0"/>
          <w:noProof w:val="0"/>
          <w:sz w:val="24"/>
          <w:lang w:eastAsia="en-US"/>
        </w:rPr>
        <w:t>;</w:t>
      </w:r>
    </w:p>
    <w:p w14:paraId="27963206" w14:textId="77777777" w:rsidR="00847B97" w:rsidRPr="003C6BA4" w:rsidRDefault="00847B97" w:rsidP="00847B97">
      <w:pPr>
        <w:pStyle w:val="ListParagraph"/>
        <w:numPr>
          <w:ilvl w:val="0"/>
          <w:numId w:val="18"/>
        </w:numPr>
        <w:tabs>
          <w:tab w:val="clear" w:pos="720"/>
        </w:tabs>
        <w:spacing w:line="276" w:lineRule="auto"/>
        <w:contextualSpacing w:val="0"/>
        <w:rPr>
          <w:rFonts w:cstheme="minorHAnsi"/>
          <w:iCs w:val="0"/>
          <w:noProof w:val="0"/>
          <w:sz w:val="24"/>
          <w:lang w:eastAsia="en-US"/>
        </w:rPr>
      </w:pPr>
      <w:r w:rsidRPr="003C6BA4">
        <w:rPr>
          <w:rFonts w:cstheme="minorHAnsi"/>
          <w:iCs w:val="0"/>
          <w:noProof w:val="0"/>
          <w:sz w:val="24"/>
          <w:lang w:eastAsia="en-US"/>
        </w:rPr>
        <w:t>Descrieți rolul și funcțiunea fiecărui echipament propus. Enumerați specificații tehnice minime, după caz.</w:t>
      </w:r>
    </w:p>
    <w:p w14:paraId="1E4BA0B6" w14:textId="336019D9" w:rsidR="00EA4FEE" w:rsidRPr="003C6BA4" w:rsidRDefault="00EA4FEE" w:rsidP="00DA0198">
      <w:pPr>
        <w:widowControl/>
        <w:numPr>
          <w:ilvl w:val="0"/>
          <w:numId w:val="18"/>
        </w:numPr>
        <w:autoSpaceDE/>
        <w:autoSpaceDN/>
        <w:adjustRightInd/>
        <w:spacing w:before="100" w:beforeAutospacing="1" w:after="100" w:afterAutospacing="1"/>
        <w:jc w:val="left"/>
        <w:rPr>
          <w:rFonts w:cstheme="minorHAnsi"/>
          <w:iCs w:val="0"/>
          <w:noProof w:val="0"/>
          <w:sz w:val="24"/>
          <w:lang w:eastAsia="en-US"/>
        </w:rPr>
      </w:pPr>
      <w:r w:rsidRPr="00D45AAF">
        <w:rPr>
          <w:rFonts w:cstheme="minorHAnsi"/>
          <w:iCs w:val="0"/>
          <w:noProof w:val="0"/>
          <w:sz w:val="24"/>
          <w:lang w:eastAsia="en-US"/>
        </w:rPr>
        <w:t>mobilier, standuri mobile, remorci</w:t>
      </w:r>
      <w:r w:rsidR="00F570D8">
        <w:rPr>
          <w:rFonts w:cstheme="minorHAnsi"/>
          <w:iCs w:val="0"/>
          <w:noProof w:val="0"/>
          <w:sz w:val="24"/>
          <w:lang w:eastAsia="en-US"/>
        </w:rPr>
        <w:t xml:space="preserve">, parte a </w:t>
      </w:r>
      <w:r w:rsidR="00A85A8A">
        <w:rPr>
          <w:rFonts w:cstheme="minorHAnsi"/>
          <w:iCs w:val="0"/>
          <w:noProof w:val="0"/>
          <w:sz w:val="24"/>
          <w:lang w:eastAsia="en-US"/>
        </w:rPr>
        <w:t>unui ansamblu</w:t>
      </w:r>
      <w:r w:rsidR="00487412">
        <w:rPr>
          <w:rFonts w:cstheme="minorHAnsi"/>
          <w:iCs w:val="0"/>
          <w:noProof w:val="0"/>
          <w:sz w:val="24"/>
          <w:lang w:eastAsia="en-US"/>
        </w:rPr>
        <w:t xml:space="preserve"> </w:t>
      </w:r>
      <w:r w:rsidR="00A85A8A">
        <w:rPr>
          <w:rFonts w:cstheme="minorHAnsi"/>
          <w:iCs w:val="0"/>
          <w:noProof w:val="0"/>
          <w:sz w:val="24"/>
          <w:lang w:eastAsia="en-US"/>
        </w:rPr>
        <w:t xml:space="preserve">de </w:t>
      </w:r>
      <w:r w:rsidR="00F570D8">
        <w:rPr>
          <w:rFonts w:cstheme="minorHAnsi"/>
          <w:iCs w:val="0"/>
          <w:noProof w:val="0"/>
          <w:sz w:val="24"/>
          <w:lang w:eastAsia="en-US"/>
        </w:rPr>
        <w:t xml:space="preserve"> </w:t>
      </w:r>
      <w:r w:rsidR="00E17E99">
        <w:rPr>
          <w:rFonts w:cstheme="minorHAnsi"/>
          <w:iCs w:val="0"/>
          <w:noProof w:val="0"/>
          <w:sz w:val="24"/>
          <w:lang w:eastAsia="en-US"/>
        </w:rPr>
        <w:t>promovare/</w:t>
      </w:r>
      <w:r w:rsidRPr="00D45AAF">
        <w:rPr>
          <w:rFonts w:cstheme="minorHAnsi"/>
          <w:iCs w:val="0"/>
          <w:noProof w:val="0"/>
          <w:sz w:val="24"/>
          <w:lang w:eastAsia="en-US"/>
        </w:rPr>
        <w:t xml:space="preserve">prezentare </w:t>
      </w:r>
      <w:r w:rsidR="00F570D8" w:rsidRPr="00F570D8">
        <w:rPr>
          <w:rFonts w:cstheme="minorHAnsi"/>
          <w:iCs w:val="0"/>
          <w:noProof w:val="0"/>
          <w:sz w:val="24"/>
          <w:lang w:eastAsia="en-US"/>
        </w:rPr>
        <w:t>a produselor sau serviciilor</w:t>
      </w:r>
      <w:r w:rsidR="00F570D8">
        <w:rPr>
          <w:rFonts w:cstheme="minorHAnsi"/>
          <w:iCs w:val="0"/>
          <w:noProof w:val="0"/>
          <w:sz w:val="24"/>
          <w:lang w:eastAsia="en-US"/>
        </w:rPr>
        <w:t xml:space="preserve"> care vor fi internaționalizate, </w:t>
      </w:r>
      <w:r w:rsidRPr="00D45AAF">
        <w:rPr>
          <w:rFonts w:cstheme="minorHAnsi"/>
          <w:iCs w:val="0"/>
          <w:noProof w:val="0"/>
          <w:sz w:val="24"/>
          <w:lang w:eastAsia="en-US"/>
        </w:rPr>
        <w:t>etc.</w:t>
      </w:r>
    </w:p>
    <w:p w14:paraId="566129B4" w14:textId="77777777" w:rsidR="00EA4FEE" w:rsidRPr="00EA4FEE" w:rsidRDefault="00EA4FEE" w:rsidP="00EA4FEE">
      <w:pPr>
        <w:widowControl/>
        <w:autoSpaceDE/>
        <w:autoSpaceDN/>
        <w:adjustRightInd/>
        <w:spacing w:before="100" w:beforeAutospacing="1" w:after="100" w:afterAutospacing="1"/>
        <w:jc w:val="left"/>
        <w:rPr>
          <w:rFonts w:cstheme="minorHAnsi"/>
          <w:sz w:val="24"/>
          <w:lang w:eastAsia="en-US"/>
        </w:rPr>
      </w:pPr>
      <w:r w:rsidRPr="00EA4FEE">
        <w:rPr>
          <w:rFonts w:eastAsiaTheme="majorEastAsia" w:cstheme="minorHAnsi"/>
          <w:b/>
          <w:sz w:val="24"/>
          <w:lang w:eastAsia="en-US"/>
        </w:rPr>
        <w:t>Servicii (activități specifice de internaționalizare)</w:t>
      </w:r>
      <w:r w:rsidRPr="00EA4FEE">
        <w:rPr>
          <w:rFonts w:cstheme="minorHAnsi"/>
          <w:sz w:val="24"/>
          <w:lang w:eastAsia="en-US"/>
        </w:rPr>
        <w:t xml:space="preserve"> – se va include:</w:t>
      </w:r>
    </w:p>
    <w:p w14:paraId="6889B215" w14:textId="77777777" w:rsidR="00EA4FEE" w:rsidRPr="00EA4FEE" w:rsidRDefault="00EA4FEE" w:rsidP="00DA0198">
      <w:pPr>
        <w:widowControl/>
        <w:numPr>
          <w:ilvl w:val="0"/>
          <w:numId w:val="19"/>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servicii de analiză piețe externe și strategie de export;</w:t>
      </w:r>
    </w:p>
    <w:p w14:paraId="22624041" w14:textId="22097D5C" w:rsidR="00487412" w:rsidRPr="00D45AAF" w:rsidRDefault="00794E85" w:rsidP="00DA0198">
      <w:pPr>
        <w:widowControl/>
        <w:numPr>
          <w:ilvl w:val="0"/>
          <w:numId w:val="19"/>
        </w:numPr>
        <w:autoSpaceDE/>
        <w:autoSpaceDN/>
        <w:adjustRightInd/>
        <w:spacing w:before="100" w:beforeAutospacing="1" w:after="100" w:afterAutospacing="1"/>
        <w:jc w:val="left"/>
        <w:rPr>
          <w:rFonts w:cstheme="minorHAnsi"/>
          <w:iCs w:val="0"/>
          <w:noProof w:val="0"/>
          <w:sz w:val="24"/>
          <w:lang w:eastAsia="en-US"/>
        </w:rPr>
      </w:pPr>
      <w:r>
        <w:rPr>
          <w:rFonts w:cstheme="minorHAnsi"/>
          <w:iCs w:val="0"/>
          <w:noProof w:val="0"/>
          <w:sz w:val="24"/>
          <w:lang w:eastAsia="en-US"/>
        </w:rPr>
        <w:t>a</w:t>
      </w:r>
      <w:r w:rsidRPr="00794E85">
        <w:rPr>
          <w:rFonts w:cstheme="minorHAnsi"/>
          <w:iCs w:val="0"/>
          <w:noProof w:val="0"/>
          <w:sz w:val="24"/>
          <w:lang w:eastAsia="en-US"/>
        </w:rPr>
        <w:t>ctivități de inovare</w:t>
      </w:r>
      <w:r>
        <w:rPr>
          <w:rFonts w:cstheme="minorHAnsi"/>
          <w:iCs w:val="0"/>
          <w:noProof w:val="0"/>
          <w:sz w:val="24"/>
          <w:lang w:eastAsia="en-US"/>
        </w:rPr>
        <w:t>;</w:t>
      </w:r>
    </w:p>
    <w:p w14:paraId="0581CBB7" w14:textId="77777777" w:rsidR="00EA4FEE" w:rsidRPr="00EA4FEE" w:rsidRDefault="00EA4FEE" w:rsidP="00DA0198">
      <w:pPr>
        <w:widowControl/>
        <w:numPr>
          <w:ilvl w:val="0"/>
          <w:numId w:val="19"/>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branding/rebranding, design ambalaj și etichetare;</w:t>
      </w:r>
    </w:p>
    <w:p w14:paraId="5F70D729" w14:textId="77777777" w:rsidR="00EA4FEE" w:rsidRPr="00EA4FEE" w:rsidRDefault="00EA4FEE" w:rsidP="003241A5">
      <w:pPr>
        <w:widowControl/>
        <w:numPr>
          <w:ilvl w:val="0"/>
          <w:numId w:val="19"/>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promovare publicitară externă;</w:t>
      </w:r>
    </w:p>
    <w:p w14:paraId="51324CD8" w14:textId="55646E89" w:rsidR="00B90FB6" w:rsidRPr="0011771D" w:rsidRDefault="00B90FB6" w:rsidP="0011771D">
      <w:pPr>
        <w:widowControl/>
        <w:numPr>
          <w:ilvl w:val="0"/>
          <w:numId w:val="19"/>
        </w:numPr>
        <w:autoSpaceDE/>
        <w:autoSpaceDN/>
        <w:adjustRightInd/>
        <w:spacing w:before="100" w:beforeAutospacing="1" w:after="100" w:afterAutospacing="1"/>
        <w:jc w:val="left"/>
        <w:rPr>
          <w:rFonts w:cstheme="minorHAnsi"/>
          <w:iCs w:val="0"/>
          <w:noProof w:val="0"/>
          <w:sz w:val="24"/>
          <w:lang w:eastAsia="en-US"/>
        </w:rPr>
      </w:pPr>
      <w:r>
        <w:rPr>
          <w:rFonts w:cstheme="minorHAnsi"/>
          <w:iCs w:val="0"/>
          <w:noProof w:val="0"/>
          <w:sz w:val="24"/>
          <w:lang w:eastAsia="en-US"/>
        </w:rPr>
        <w:t>o</w:t>
      </w:r>
      <w:r w:rsidRPr="00DC0FFC">
        <w:rPr>
          <w:rFonts w:cstheme="minorHAnsi"/>
          <w:iCs w:val="0"/>
          <w:noProof w:val="0"/>
          <w:sz w:val="24"/>
          <w:lang w:eastAsia="en-US"/>
        </w:rPr>
        <w:t>bținerea certificărilor și standardelor de calitate;</w:t>
      </w:r>
    </w:p>
    <w:p w14:paraId="1E8E1514" w14:textId="08CC5853" w:rsidR="00B90FB6" w:rsidRDefault="00EA4FEE" w:rsidP="00DA0198">
      <w:pPr>
        <w:widowControl/>
        <w:numPr>
          <w:ilvl w:val="0"/>
          <w:numId w:val="19"/>
        </w:numPr>
        <w:autoSpaceDE/>
        <w:autoSpaceDN/>
        <w:adjustRightInd/>
        <w:spacing w:before="100" w:beforeAutospacing="1" w:after="100" w:afterAutospacing="1"/>
        <w:jc w:val="left"/>
        <w:rPr>
          <w:rFonts w:cstheme="minorHAnsi"/>
          <w:iCs w:val="0"/>
          <w:noProof w:val="0"/>
          <w:sz w:val="24"/>
          <w:lang w:eastAsia="en-US"/>
        </w:rPr>
      </w:pPr>
      <w:r w:rsidRPr="00EA4FEE">
        <w:rPr>
          <w:rFonts w:cstheme="minorHAnsi"/>
          <w:sz w:val="24"/>
          <w:lang w:eastAsia="en-US"/>
        </w:rPr>
        <w:t>participări la târguri</w:t>
      </w:r>
      <w:r w:rsidR="00B90FB6">
        <w:rPr>
          <w:rFonts w:cstheme="minorHAnsi"/>
          <w:iCs w:val="0"/>
          <w:noProof w:val="0"/>
          <w:sz w:val="24"/>
          <w:lang w:eastAsia="en-US"/>
        </w:rPr>
        <w:t xml:space="preserve"> internaționale</w:t>
      </w:r>
      <w:r w:rsidR="0011771D">
        <w:rPr>
          <w:rFonts w:cstheme="minorHAnsi"/>
          <w:iCs w:val="0"/>
          <w:noProof w:val="0"/>
          <w:sz w:val="24"/>
          <w:lang w:eastAsia="en-US"/>
        </w:rPr>
        <w:t>;</w:t>
      </w:r>
    </w:p>
    <w:p w14:paraId="06FB3C21" w14:textId="22652E5D" w:rsidR="00EA4FEE" w:rsidRPr="00EA4FEE" w:rsidRDefault="00EA4FEE" w:rsidP="00DA0198">
      <w:pPr>
        <w:widowControl/>
        <w:numPr>
          <w:ilvl w:val="0"/>
          <w:numId w:val="19"/>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misiuni economice</w:t>
      </w:r>
      <w:r w:rsidR="00B90FB6">
        <w:rPr>
          <w:rFonts w:cstheme="minorHAnsi"/>
          <w:iCs w:val="0"/>
          <w:noProof w:val="0"/>
          <w:sz w:val="24"/>
          <w:lang w:eastAsia="en-US"/>
        </w:rPr>
        <w:t>,</w:t>
      </w:r>
      <w:r w:rsidRPr="00EA4FEE">
        <w:rPr>
          <w:rFonts w:cstheme="minorHAnsi"/>
          <w:sz w:val="24"/>
          <w:lang w:eastAsia="en-US"/>
        </w:rPr>
        <w:t xml:space="preserve"> etc.</w:t>
      </w:r>
    </w:p>
    <w:p w14:paraId="703985FD" w14:textId="384B6549" w:rsidR="00787784" w:rsidRPr="00787784" w:rsidRDefault="00787784" w:rsidP="00DC0FFC">
      <w:pPr>
        <w:widowControl/>
        <w:autoSpaceDE/>
        <w:autoSpaceDN/>
        <w:adjustRightInd/>
        <w:spacing w:before="100" w:beforeAutospacing="1" w:after="100" w:afterAutospacing="1"/>
        <w:jc w:val="left"/>
        <w:rPr>
          <w:rFonts w:cstheme="minorHAnsi"/>
          <w:iCs w:val="0"/>
          <w:noProof w:val="0"/>
          <w:sz w:val="24"/>
          <w:lang w:eastAsia="en-US"/>
        </w:rPr>
      </w:pPr>
      <w:r w:rsidRPr="00787784">
        <w:rPr>
          <w:rFonts w:cstheme="minorHAnsi"/>
          <w:iCs w:val="0"/>
          <w:noProof w:val="0"/>
          <w:sz w:val="24"/>
          <w:lang w:eastAsia="en-US"/>
        </w:rPr>
        <w:t xml:space="preserve">Se va explica/justifica necesitatea, relevanța și calitatea serviciile propuse a fi achiziționate. </w:t>
      </w:r>
    </w:p>
    <w:p w14:paraId="6F3E779B" w14:textId="77777777" w:rsidR="00EA4FEE" w:rsidRPr="00EA4FEE" w:rsidRDefault="00EA4FEE" w:rsidP="00EA4FEE">
      <w:pPr>
        <w:widowControl/>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 Se vor preciza în detaliu:</w:t>
      </w:r>
    </w:p>
    <w:p w14:paraId="4A7F694C" w14:textId="16511B39" w:rsidR="00EA4FEE" w:rsidRPr="00EA4FEE" w:rsidRDefault="00EA4FEE" w:rsidP="00DA0198">
      <w:pPr>
        <w:widowControl/>
        <w:numPr>
          <w:ilvl w:val="0"/>
          <w:numId w:val="20"/>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Livrabilele aferente fiecărei activități</w:t>
      </w:r>
      <w:r w:rsidR="002A33EA">
        <w:rPr>
          <w:rFonts w:cstheme="minorHAnsi"/>
          <w:iCs w:val="0"/>
          <w:noProof w:val="0"/>
          <w:sz w:val="24"/>
          <w:lang w:eastAsia="en-US"/>
        </w:rPr>
        <w:t xml:space="preserve"> propuse</w:t>
      </w:r>
      <w:r w:rsidRPr="00EA4FEE">
        <w:rPr>
          <w:rFonts w:cstheme="minorHAnsi"/>
          <w:sz w:val="24"/>
          <w:lang w:eastAsia="en-US"/>
        </w:rPr>
        <w:t>;</w:t>
      </w:r>
    </w:p>
    <w:p w14:paraId="14F76958" w14:textId="639B055D" w:rsidR="00EA4FEE" w:rsidRPr="00EA4FEE" w:rsidRDefault="00EA4FEE" w:rsidP="00DA0198">
      <w:pPr>
        <w:widowControl/>
        <w:numPr>
          <w:ilvl w:val="0"/>
          <w:numId w:val="20"/>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 xml:space="preserve">Specificații </w:t>
      </w:r>
      <w:r w:rsidR="002A33EA">
        <w:rPr>
          <w:rFonts w:cstheme="minorHAnsi"/>
          <w:iCs w:val="0"/>
          <w:noProof w:val="0"/>
          <w:sz w:val="24"/>
          <w:lang w:eastAsia="en-US"/>
        </w:rPr>
        <w:t>tehnice</w:t>
      </w:r>
      <w:r w:rsidRPr="00D45AAF">
        <w:rPr>
          <w:rFonts w:cstheme="minorHAnsi"/>
          <w:iCs w:val="0"/>
          <w:noProof w:val="0"/>
          <w:sz w:val="24"/>
          <w:lang w:eastAsia="en-US"/>
        </w:rPr>
        <w:t xml:space="preserve"> </w:t>
      </w:r>
      <w:r w:rsidRPr="00EA4FEE">
        <w:rPr>
          <w:rFonts w:cstheme="minorHAnsi"/>
          <w:sz w:val="24"/>
          <w:lang w:eastAsia="en-US"/>
        </w:rPr>
        <w:t xml:space="preserve">minime conform ghidului (ex. </w:t>
      </w:r>
      <w:r w:rsidR="006C60EA">
        <w:rPr>
          <w:rFonts w:cstheme="minorHAnsi"/>
          <w:iCs w:val="0"/>
          <w:noProof w:val="0"/>
          <w:sz w:val="24"/>
          <w:lang w:eastAsia="en-US"/>
        </w:rPr>
        <w:t xml:space="preserve">elemente obligatorii care se vor regăsi în </w:t>
      </w:r>
      <w:r w:rsidRPr="00D45AAF">
        <w:rPr>
          <w:rFonts w:cstheme="minorHAnsi"/>
          <w:iCs w:val="0"/>
          <w:noProof w:val="0"/>
          <w:sz w:val="24"/>
          <w:lang w:eastAsia="en-US"/>
        </w:rPr>
        <w:t>studii</w:t>
      </w:r>
      <w:r w:rsidR="006C60EA">
        <w:rPr>
          <w:rFonts w:cstheme="minorHAnsi"/>
          <w:iCs w:val="0"/>
          <w:noProof w:val="0"/>
          <w:sz w:val="24"/>
          <w:lang w:eastAsia="en-US"/>
        </w:rPr>
        <w:t>/</w:t>
      </w:r>
      <w:r w:rsidRPr="00D45AAF">
        <w:rPr>
          <w:rFonts w:cstheme="minorHAnsi"/>
          <w:iCs w:val="0"/>
          <w:noProof w:val="0"/>
          <w:sz w:val="24"/>
          <w:lang w:eastAsia="en-US"/>
        </w:rPr>
        <w:t xml:space="preserve"> rapoarte</w:t>
      </w:r>
      <w:r w:rsidR="006C60EA">
        <w:rPr>
          <w:rFonts w:cstheme="minorHAnsi"/>
          <w:iCs w:val="0"/>
          <w:noProof w:val="0"/>
          <w:sz w:val="24"/>
          <w:lang w:eastAsia="en-US"/>
        </w:rPr>
        <w:t xml:space="preserve">; număr, tip de </w:t>
      </w:r>
      <w:r w:rsidRPr="00D45AAF">
        <w:rPr>
          <w:rFonts w:cstheme="minorHAnsi"/>
          <w:iCs w:val="0"/>
          <w:noProof w:val="0"/>
          <w:sz w:val="24"/>
          <w:lang w:eastAsia="en-US"/>
        </w:rPr>
        <w:t>campanii</w:t>
      </w:r>
      <w:r w:rsidR="006C60EA">
        <w:rPr>
          <w:rFonts w:cstheme="minorHAnsi"/>
          <w:iCs w:val="0"/>
          <w:noProof w:val="0"/>
          <w:sz w:val="24"/>
          <w:lang w:eastAsia="en-US"/>
        </w:rPr>
        <w:t>/</w:t>
      </w:r>
      <w:r w:rsidRPr="00D45AAF">
        <w:rPr>
          <w:rFonts w:cstheme="minorHAnsi"/>
          <w:iCs w:val="0"/>
          <w:noProof w:val="0"/>
          <w:sz w:val="24"/>
          <w:lang w:eastAsia="en-US"/>
        </w:rPr>
        <w:t xml:space="preserve"> certificate</w:t>
      </w:r>
      <w:r w:rsidR="006C60EA">
        <w:rPr>
          <w:rFonts w:cstheme="minorHAnsi"/>
          <w:iCs w:val="0"/>
          <w:noProof w:val="0"/>
          <w:sz w:val="24"/>
          <w:lang w:eastAsia="en-US"/>
        </w:rPr>
        <w:t>/ indicatori cantitativi și calitativi etc.</w:t>
      </w:r>
      <w:r w:rsidRPr="00D45AAF">
        <w:rPr>
          <w:rFonts w:cstheme="minorHAnsi"/>
          <w:iCs w:val="0"/>
          <w:noProof w:val="0"/>
          <w:sz w:val="24"/>
          <w:lang w:eastAsia="en-US"/>
        </w:rPr>
        <w:t>);</w:t>
      </w:r>
    </w:p>
    <w:p w14:paraId="72911B8C" w14:textId="77777777" w:rsidR="00EA4FEE" w:rsidRPr="00D45AAF" w:rsidRDefault="00EA4FEE" w:rsidP="00DA0198">
      <w:pPr>
        <w:widowControl/>
        <w:numPr>
          <w:ilvl w:val="0"/>
          <w:numId w:val="20"/>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Anexe: oferte de preț detaliate, comparabile, cu specificații clare.</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848"/>
        <w:gridCol w:w="703"/>
        <w:gridCol w:w="993"/>
        <w:gridCol w:w="1134"/>
        <w:gridCol w:w="1134"/>
        <w:gridCol w:w="850"/>
        <w:gridCol w:w="709"/>
        <w:gridCol w:w="850"/>
      </w:tblGrid>
      <w:tr w:rsidR="00EA4FEE" w:rsidRPr="00636878" w14:paraId="3E681900" w14:textId="77777777" w:rsidTr="00EA4FEE">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6CB2F29D" w14:textId="77777777" w:rsidR="00EA4FEE" w:rsidRPr="00636878" w:rsidRDefault="00EA4FEE" w:rsidP="00CF053D">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848"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28125BD0" w14:textId="77E00E1F" w:rsidR="00EA4FEE" w:rsidRPr="00636878" w:rsidRDefault="00EA4FEE" w:rsidP="00CF053D">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 xml:space="preserve">Denumirea </w:t>
            </w:r>
            <w:r>
              <w:rPr>
                <w:rFonts w:cstheme="minorHAnsi"/>
                <w:b/>
                <w:color w:val="FFFFFF" w:themeColor="background1"/>
                <w:sz w:val="20"/>
                <w:szCs w:val="20"/>
                <w:lang w:eastAsia="ro-RO"/>
              </w:rPr>
              <w:t>activelor</w:t>
            </w:r>
            <w:r w:rsidRPr="00636878">
              <w:rPr>
                <w:rFonts w:cstheme="minorHAnsi"/>
                <w:b/>
                <w:color w:val="FFFFFF" w:themeColor="background1"/>
                <w:sz w:val="20"/>
                <w:szCs w:val="20"/>
                <w:lang w:eastAsia="ro-RO"/>
              </w:rPr>
              <w:t>/ serviciilor</w:t>
            </w:r>
          </w:p>
        </w:tc>
        <w:tc>
          <w:tcPr>
            <w:tcW w:w="70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6358FED2" w14:textId="77777777" w:rsidR="00EA4FEE" w:rsidRPr="00636878" w:rsidRDefault="00EA4FEE" w:rsidP="00CF053D">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6834AA55" w14:textId="77777777" w:rsidR="00EA4FEE" w:rsidRPr="00636878" w:rsidRDefault="00EA4FEE" w:rsidP="00CF053D">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47777C3C" w14:textId="77777777" w:rsidR="00EA4FEE" w:rsidRPr="00636878" w:rsidRDefault="00EA4FEE" w:rsidP="00CF053D">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 (fără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4DE5DF37" w14:textId="77777777" w:rsidR="00EA4FEE" w:rsidRPr="00636878" w:rsidRDefault="00EA4FEE" w:rsidP="00CF053D">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 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06B11D85" w14:textId="77777777" w:rsidR="00EA4FEE" w:rsidRPr="00636878" w:rsidRDefault="00EA4FEE" w:rsidP="00CF053D">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53C6374E" w14:textId="77777777" w:rsidR="00EA4FEE" w:rsidRPr="00636878" w:rsidRDefault="00EA4FEE" w:rsidP="00CF053D">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764489D1" w14:textId="77777777" w:rsidR="00EA4FEE" w:rsidRPr="00636878" w:rsidRDefault="00EA4FEE" w:rsidP="00CF053D">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EA4FEE" w:rsidRPr="00636878" w14:paraId="4EEE4C50" w14:textId="77777777" w:rsidTr="00CF053D">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3A93FB6D" w14:textId="45359418" w:rsidR="00EA4FEE" w:rsidRPr="00636878" w:rsidRDefault="00696799" w:rsidP="00CF053D">
            <w:pPr>
              <w:spacing w:line="276" w:lineRule="auto"/>
              <w:jc w:val="left"/>
              <w:rPr>
                <w:rFonts w:eastAsiaTheme="minorHAnsi" w:cstheme="minorHAnsi"/>
                <w:b/>
                <w:sz w:val="20"/>
                <w:szCs w:val="20"/>
                <w:lang w:eastAsia="ro-RO"/>
              </w:rPr>
            </w:pPr>
            <w:r>
              <w:rPr>
                <w:rFonts w:cstheme="minorHAnsi"/>
                <w:b/>
                <w:noProof w:val="0"/>
                <w:sz w:val="20"/>
                <w:szCs w:val="20"/>
                <w:lang w:eastAsia="ro-RO"/>
              </w:rPr>
              <w:t xml:space="preserve">Echipamente/ </w:t>
            </w:r>
            <w:r w:rsidR="00EA4FEE"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A216A0D" w14:textId="77777777" w:rsidR="00EA4FEE" w:rsidRPr="00636878" w:rsidRDefault="00EA4FEE" w:rsidP="00CF053D">
            <w:pPr>
              <w:spacing w:line="276" w:lineRule="auto"/>
              <w:rPr>
                <w:rFonts w:cstheme="minorHAnsi"/>
                <w:b/>
                <w:sz w:val="20"/>
                <w:szCs w:val="20"/>
                <w:lang w:eastAsia="ro-RO"/>
              </w:rPr>
            </w:pPr>
          </w:p>
        </w:tc>
      </w:tr>
      <w:tr w:rsidR="00EA4FEE" w:rsidRPr="00636878" w14:paraId="71BC15EA"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6F27FDE"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0202337"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F3DE55"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5A52531"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90991F"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54F2FAD"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69E4CB99"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09639EED"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DD4A49E" w14:textId="77777777" w:rsidR="00EA4FEE" w:rsidRPr="00636878" w:rsidRDefault="00EA4FEE" w:rsidP="00CF053D">
            <w:pPr>
              <w:spacing w:line="276" w:lineRule="auto"/>
              <w:rPr>
                <w:rFonts w:cstheme="minorHAnsi"/>
                <w:sz w:val="20"/>
                <w:szCs w:val="20"/>
                <w:lang w:eastAsia="ro-RO"/>
              </w:rPr>
            </w:pPr>
          </w:p>
        </w:tc>
      </w:tr>
      <w:tr w:rsidR="00EA4FEE" w:rsidRPr="00636878" w14:paraId="1467C345"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7A1AE03"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09D9A9B"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9410D43"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FA6C556"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BED7A11"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070A18A"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1BF1E9ED"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2AA7E4D1"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601F6DA" w14:textId="77777777" w:rsidR="00EA4FEE" w:rsidRPr="00636878" w:rsidRDefault="00EA4FEE" w:rsidP="00CF053D">
            <w:pPr>
              <w:spacing w:line="276" w:lineRule="auto"/>
              <w:rPr>
                <w:rFonts w:cstheme="minorHAnsi"/>
                <w:sz w:val="20"/>
                <w:szCs w:val="20"/>
                <w:lang w:eastAsia="ro-RO"/>
              </w:rPr>
            </w:pPr>
          </w:p>
        </w:tc>
      </w:tr>
      <w:tr w:rsidR="00EA4FEE" w:rsidRPr="00636878" w14:paraId="3142BE36" w14:textId="77777777" w:rsidTr="00CF053D">
        <w:trPr>
          <w:trHeight w:val="300"/>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BAD8C6" w14:textId="77777777" w:rsidR="00EA4FEE" w:rsidRPr="00636878" w:rsidRDefault="00EA4FEE" w:rsidP="00CF053D">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A1B124C"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B99DCE0"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58BB7389"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2A4C39D8"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953DC99" w14:textId="77777777" w:rsidR="00EA4FEE" w:rsidRPr="00636878" w:rsidRDefault="00EA4FEE" w:rsidP="00CF053D">
            <w:pPr>
              <w:spacing w:line="276" w:lineRule="auto"/>
              <w:rPr>
                <w:rFonts w:cstheme="minorHAnsi"/>
                <w:sz w:val="20"/>
                <w:szCs w:val="20"/>
                <w:lang w:eastAsia="ro-RO"/>
              </w:rPr>
            </w:pPr>
          </w:p>
        </w:tc>
      </w:tr>
      <w:tr w:rsidR="00EA4FEE" w:rsidRPr="00636878" w14:paraId="359839E9" w14:textId="77777777" w:rsidTr="00CF053D">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6887F548" w14:textId="77777777" w:rsidR="00EA4FEE" w:rsidRPr="00636878" w:rsidRDefault="00EA4FEE" w:rsidP="00CF053D">
            <w:pPr>
              <w:spacing w:line="276" w:lineRule="auto"/>
              <w:jc w:val="left"/>
              <w:rPr>
                <w:rFonts w:eastAsiaTheme="minorHAnsi" w:cstheme="minorHAnsi"/>
                <w:b/>
                <w:sz w:val="20"/>
                <w:szCs w:val="20"/>
                <w:lang w:eastAsia="ro-RO"/>
              </w:rPr>
            </w:pPr>
            <w:r w:rsidRPr="00636878">
              <w:rPr>
                <w:rFonts w:cstheme="minorHAnsi"/>
                <w:b/>
                <w:sz w:val="20"/>
                <w:szCs w:val="20"/>
                <w:lang w:eastAsia="ro-RO"/>
              </w:rPr>
              <w:lastRenderedPageBreak/>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2D9B8ED" w14:textId="77777777" w:rsidR="00EA4FEE" w:rsidRPr="00636878" w:rsidRDefault="00EA4FEE" w:rsidP="00CF053D">
            <w:pPr>
              <w:spacing w:line="276" w:lineRule="auto"/>
              <w:rPr>
                <w:rFonts w:cstheme="minorHAnsi"/>
                <w:b/>
                <w:sz w:val="20"/>
                <w:szCs w:val="20"/>
                <w:lang w:eastAsia="ro-RO"/>
              </w:rPr>
            </w:pPr>
          </w:p>
        </w:tc>
      </w:tr>
      <w:tr w:rsidR="00EA4FEE" w:rsidRPr="00636878" w14:paraId="0765A7AE"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F26302"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CD0285"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FE66409"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4987E31"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92DFE3B"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47F14DE"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A507705"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6BF2C3A5"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5B48800F" w14:textId="77777777" w:rsidR="00EA4FEE" w:rsidRPr="00636878" w:rsidRDefault="00EA4FEE" w:rsidP="00CF053D">
            <w:pPr>
              <w:spacing w:line="276" w:lineRule="auto"/>
              <w:rPr>
                <w:rFonts w:cstheme="minorHAnsi"/>
                <w:sz w:val="20"/>
                <w:szCs w:val="20"/>
                <w:lang w:eastAsia="ro-RO"/>
              </w:rPr>
            </w:pPr>
          </w:p>
        </w:tc>
      </w:tr>
      <w:tr w:rsidR="00EA4FEE" w:rsidRPr="00636878" w14:paraId="2643295F"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1DE64B9"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CAF4FC"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42530FB"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1D4C0F6"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9FB648D"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C4D3E20"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1A5547B7"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54ACF525"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A457917" w14:textId="77777777" w:rsidR="00EA4FEE" w:rsidRPr="00636878" w:rsidRDefault="00EA4FEE" w:rsidP="00CF053D">
            <w:pPr>
              <w:spacing w:line="276" w:lineRule="auto"/>
              <w:rPr>
                <w:rFonts w:cstheme="minorHAnsi"/>
                <w:sz w:val="20"/>
                <w:szCs w:val="20"/>
                <w:lang w:eastAsia="ro-RO"/>
              </w:rPr>
            </w:pPr>
          </w:p>
        </w:tc>
      </w:tr>
      <w:tr w:rsidR="00EA4FEE" w:rsidRPr="00636878" w14:paraId="72129B63"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996D5F5"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A9B1DE7"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BD6F12D"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FEEFF0D"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BB55F0"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DCA536"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2BAFE55"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ABBC410"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5D9B11" w14:textId="77777777" w:rsidR="00EA4FEE" w:rsidRPr="00636878" w:rsidRDefault="00EA4FEE" w:rsidP="00CF053D">
            <w:pPr>
              <w:spacing w:line="276" w:lineRule="auto"/>
              <w:rPr>
                <w:rFonts w:cstheme="minorHAnsi"/>
                <w:sz w:val="20"/>
                <w:szCs w:val="20"/>
                <w:lang w:eastAsia="ro-RO"/>
              </w:rPr>
            </w:pPr>
          </w:p>
        </w:tc>
      </w:tr>
      <w:tr w:rsidR="00EA4FEE" w:rsidRPr="00636878" w14:paraId="5A643F08" w14:textId="77777777" w:rsidTr="00CF053D">
        <w:trPr>
          <w:trHeight w:val="300"/>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E0185B" w14:textId="77777777" w:rsidR="00EA4FEE" w:rsidRPr="00636878" w:rsidRDefault="00EA4FEE" w:rsidP="00CF053D">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6132A69" w14:textId="77777777" w:rsidR="00EA4FEE" w:rsidRPr="00636878" w:rsidRDefault="00EA4FEE" w:rsidP="00CF053D">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84EBF55" w14:textId="77777777" w:rsidR="00EA4FEE" w:rsidRPr="00636878" w:rsidRDefault="00EA4FEE" w:rsidP="00CF053D">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700EFAC4" w14:textId="77777777" w:rsidR="00EA4FEE" w:rsidRPr="00636878"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09B717B5" w14:textId="77777777" w:rsidR="00EA4FEE" w:rsidRPr="00636878"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501540D0" w14:textId="77777777" w:rsidR="00EA4FEE" w:rsidRPr="00636878" w:rsidRDefault="00EA4FEE" w:rsidP="00CF053D">
            <w:pPr>
              <w:spacing w:line="276" w:lineRule="auto"/>
              <w:rPr>
                <w:rFonts w:cstheme="minorHAnsi"/>
                <w:sz w:val="20"/>
                <w:szCs w:val="20"/>
                <w:lang w:eastAsia="ro-RO"/>
              </w:rPr>
            </w:pPr>
          </w:p>
        </w:tc>
      </w:tr>
    </w:tbl>
    <w:p w14:paraId="6373113A" w14:textId="77777777" w:rsidR="00DC0FFC" w:rsidRPr="00636878" w:rsidRDefault="00DC0FFC" w:rsidP="00DC0FFC">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5068B9DB" w14:textId="77777777" w:rsidR="00DC0FFC" w:rsidRPr="00636878" w:rsidRDefault="00DC0FFC" w:rsidP="00DC0FFC">
      <w:pPr>
        <w:spacing w:after="120" w:line="276" w:lineRule="auto"/>
        <w:rPr>
          <w:rFonts w:cstheme="minorHAnsi"/>
          <w:i/>
          <w:sz w:val="20"/>
          <w:szCs w:val="20"/>
        </w:rPr>
      </w:pPr>
      <w:r w:rsidRPr="00636878">
        <w:rPr>
          <w:rFonts w:cstheme="minorHAnsi"/>
          <w:i/>
          <w:sz w:val="20"/>
          <w:szCs w:val="20"/>
        </w:rPr>
        <w:t>**) se vor anexa documente justificative (oferte de preț, etc) pentru justificarea rezonabilității cheltuielilor.</w:t>
      </w:r>
    </w:p>
    <w:p w14:paraId="43DACE1C"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Planificare resurse umane:</w:t>
      </w:r>
    </w:p>
    <w:p w14:paraId="3C21D294" w14:textId="77777777" w:rsidR="00EA4FEE" w:rsidRPr="00EA4FEE"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Echipa de implementare (roluri, competențe relevante pentru internaționalizare);</w:t>
      </w:r>
    </w:p>
    <w:p w14:paraId="78983966" w14:textId="77777777" w:rsidR="00EA4FEE" w:rsidRPr="00EA4FEE"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Echipa de operare a investiției (inclusiv personal nou necesar pentru export, marketing internațional etc.);</w:t>
      </w:r>
    </w:p>
    <w:p w14:paraId="02DF02C2" w14:textId="77777777" w:rsidR="00EA4FEE" w:rsidRPr="00EA4FEE"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Organigrama actualizată;</w:t>
      </w:r>
    </w:p>
    <w:p w14:paraId="407973F7" w14:textId="77777777" w:rsidR="00EA4FEE"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Fișe de post, responsabilități.</w:t>
      </w:r>
    </w:p>
    <w:p w14:paraId="0E629A03"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Riscuri:</w:t>
      </w:r>
    </w:p>
    <w:p w14:paraId="77BB0FF2" w14:textId="76B51A55" w:rsidR="00EA4FEE" w:rsidRPr="00EA4FEE" w:rsidRDefault="00EA4FEE" w:rsidP="00DA0198">
      <w:pPr>
        <w:widowControl/>
        <w:numPr>
          <w:ilvl w:val="0"/>
          <w:numId w:val="22"/>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Riscuri în implementare (</w:t>
      </w:r>
      <w:r w:rsidR="007134BB">
        <w:rPr>
          <w:rFonts w:cstheme="minorHAnsi"/>
          <w:iCs w:val="0"/>
          <w:noProof w:val="0"/>
          <w:sz w:val="24"/>
          <w:lang w:eastAsia="en-US"/>
        </w:rPr>
        <w:t xml:space="preserve">ex. </w:t>
      </w:r>
      <w:r w:rsidRPr="00EA4FEE">
        <w:rPr>
          <w:rFonts w:cstheme="minorHAnsi"/>
          <w:sz w:val="24"/>
          <w:lang w:eastAsia="en-US"/>
        </w:rPr>
        <w:t>lipsă parteneri, lipsă certificări, neacceptarea pe piață);</w:t>
      </w:r>
    </w:p>
    <w:p w14:paraId="5E5FB338" w14:textId="225D73EF" w:rsidR="00EA4FEE" w:rsidRPr="00EA4FEE" w:rsidRDefault="00EA4FEE" w:rsidP="00DA0198">
      <w:pPr>
        <w:widowControl/>
        <w:numPr>
          <w:ilvl w:val="0"/>
          <w:numId w:val="22"/>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Riscuri în exploatare (</w:t>
      </w:r>
      <w:r w:rsidR="007134BB">
        <w:rPr>
          <w:rFonts w:cstheme="minorHAnsi"/>
          <w:iCs w:val="0"/>
          <w:noProof w:val="0"/>
          <w:sz w:val="24"/>
          <w:lang w:eastAsia="en-US"/>
        </w:rPr>
        <w:t xml:space="preserve">ex. </w:t>
      </w:r>
      <w:r w:rsidRPr="00EA4FEE">
        <w:rPr>
          <w:rFonts w:cstheme="minorHAnsi"/>
          <w:sz w:val="24"/>
          <w:lang w:eastAsia="en-US"/>
        </w:rPr>
        <w:t>bariera lingvistică, culturală, logistică);</w:t>
      </w:r>
    </w:p>
    <w:p w14:paraId="186B525F" w14:textId="4D299FCB" w:rsidR="00EA4FEE" w:rsidRPr="00EA4FEE" w:rsidRDefault="00EA4FEE" w:rsidP="00DA0198">
      <w:pPr>
        <w:widowControl/>
        <w:numPr>
          <w:ilvl w:val="0"/>
          <w:numId w:val="22"/>
        </w:numPr>
        <w:autoSpaceDE/>
        <w:autoSpaceDN/>
        <w:adjustRightInd/>
        <w:spacing w:before="100" w:beforeAutospacing="1" w:after="100" w:afterAutospacing="1"/>
        <w:jc w:val="left"/>
        <w:rPr>
          <w:rFonts w:cstheme="minorHAnsi"/>
          <w:sz w:val="24"/>
          <w:lang w:eastAsia="en-US"/>
        </w:rPr>
      </w:pPr>
      <w:r w:rsidRPr="00D45AAF">
        <w:rPr>
          <w:rFonts w:cstheme="minorHAnsi"/>
          <w:iCs w:val="0"/>
          <w:noProof w:val="0"/>
          <w:sz w:val="24"/>
          <w:lang w:eastAsia="en-US"/>
        </w:rPr>
        <w:t xml:space="preserve">Măsuri de </w:t>
      </w:r>
      <w:r w:rsidR="00FA4D8D">
        <w:rPr>
          <w:rFonts w:cstheme="minorHAnsi"/>
          <w:iCs w:val="0"/>
          <w:noProof w:val="0"/>
          <w:sz w:val="24"/>
          <w:lang w:eastAsia="en-US"/>
        </w:rPr>
        <w:t>diminuare și reducere a riscurilor</w:t>
      </w:r>
      <w:r w:rsidRPr="00D45AAF">
        <w:rPr>
          <w:rFonts w:cstheme="minorHAnsi"/>
          <w:iCs w:val="0"/>
          <w:noProof w:val="0"/>
          <w:sz w:val="24"/>
          <w:lang w:eastAsia="en-US"/>
        </w:rPr>
        <w:t>.</w:t>
      </w:r>
    </w:p>
    <w:p w14:paraId="6843D6FC" w14:textId="77777777" w:rsidR="00EA4FEE" w:rsidRPr="00EA4FEE"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EA4FEE">
        <w:rPr>
          <w:rFonts w:cstheme="minorHAnsi"/>
          <w:b/>
          <w:sz w:val="24"/>
          <w:lang w:eastAsia="en-US"/>
        </w:rPr>
        <w:t>Alte măsuri:</w:t>
      </w:r>
    </w:p>
    <w:p w14:paraId="0D9B5E89" w14:textId="77777777" w:rsidR="00EA4FEE" w:rsidRPr="00EA4FEE" w:rsidRDefault="00EA4FEE" w:rsidP="00DA0198">
      <w:pPr>
        <w:widowControl/>
        <w:numPr>
          <w:ilvl w:val="0"/>
          <w:numId w:val="23"/>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Mediu: ambalaje eco, certificări sustenabile;</w:t>
      </w:r>
    </w:p>
    <w:p w14:paraId="1C867135" w14:textId="77777777" w:rsidR="00EA4FEE" w:rsidRPr="00EA4FEE" w:rsidRDefault="00EA4FEE" w:rsidP="00DA0198">
      <w:pPr>
        <w:widowControl/>
        <w:numPr>
          <w:ilvl w:val="0"/>
          <w:numId w:val="23"/>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Egalitate de șanse: recrutare diversificată, lipsă discriminare;</w:t>
      </w:r>
    </w:p>
    <w:p w14:paraId="6CB1C402" w14:textId="77777777" w:rsidR="00EA4FEE" w:rsidRDefault="00EA4FEE" w:rsidP="00DA0198">
      <w:pPr>
        <w:widowControl/>
        <w:numPr>
          <w:ilvl w:val="0"/>
          <w:numId w:val="23"/>
        </w:numPr>
        <w:autoSpaceDE/>
        <w:autoSpaceDN/>
        <w:adjustRightInd/>
        <w:spacing w:before="100" w:beforeAutospacing="1" w:after="100" w:afterAutospacing="1"/>
        <w:jc w:val="left"/>
        <w:rPr>
          <w:rFonts w:cstheme="minorHAnsi"/>
          <w:sz w:val="24"/>
          <w:lang w:eastAsia="en-US"/>
        </w:rPr>
      </w:pPr>
      <w:r w:rsidRPr="00EA4FEE">
        <w:rPr>
          <w:rFonts w:cstheme="minorHAnsi"/>
          <w:sz w:val="24"/>
          <w:lang w:eastAsia="en-US"/>
        </w:rPr>
        <w:t>Principii orizontale (digitalizare, sustenabilitate, incluziune).</w:t>
      </w:r>
    </w:p>
    <w:p w14:paraId="77019DB8" w14:textId="77777777" w:rsidR="00847B97" w:rsidRPr="00F84C9B" w:rsidRDefault="00847B97" w:rsidP="00847B97">
      <w:pPr>
        <w:pStyle w:val="ListParagraph"/>
        <w:numPr>
          <w:ilvl w:val="0"/>
          <w:numId w:val="23"/>
        </w:numPr>
        <w:tabs>
          <w:tab w:val="num" w:pos="1440"/>
        </w:tabs>
        <w:spacing w:after="120" w:line="276" w:lineRule="auto"/>
        <w:contextualSpacing w:val="0"/>
        <w:rPr>
          <w:rFonts w:cstheme="minorHAnsi"/>
          <w:szCs w:val="22"/>
        </w:rPr>
      </w:pPr>
      <w:r w:rsidRPr="00F84C9B">
        <w:rPr>
          <w:rFonts w:cstheme="minorHAnsi"/>
          <w:szCs w:val="22"/>
        </w:rPr>
        <w:t>Prezentați respectarea condițiilor cu privire la Principiile orizontale conform capitolului 3.16 din Ghidul Solicitantului</w:t>
      </w:r>
    </w:p>
    <w:bookmarkEnd w:id="7"/>
    <w:bookmarkEnd w:id="8"/>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F3526A">
      <w:pPr>
        <w:pStyle w:val="Heading1"/>
      </w:pPr>
      <w:bookmarkStart w:id="9" w:name="_Toc430679448"/>
      <w:bookmarkStart w:id="10" w:name="_Toc446498559"/>
      <w:bookmarkStart w:id="11" w:name="_Toc447184859"/>
      <w:bookmarkStart w:id="12" w:name="_Toc141432885"/>
      <w:bookmarkStart w:id="13" w:name="_Toc203734047"/>
      <w:r w:rsidRPr="00636878">
        <w:t>P</w:t>
      </w:r>
      <w:r w:rsidR="00506BD6" w:rsidRPr="00636878">
        <w:t>rodusul/serviciul</w:t>
      </w:r>
      <w:bookmarkEnd w:id="9"/>
      <w:bookmarkEnd w:id="10"/>
      <w:bookmarkEnd w:id="11"/>
      <w:bookmarkEnd w:id="12"/>
      <w:bookmarkEnd w:id="13"/>
    </w:p>
    <w:p w14:paraId="78FB9AA3" w14:textId="77777777" w:rsidR="00E60096" w:rsidRPr="0074339C" w:rsidRDefault="00E60096" w:rsidP="00A72744">
      <w:pPr>
        <w:spacing w:line="276" w:lineRule="auto"/>
        <w:rPr>
          <w:rFonts w:cstheme="minorHAnsi"/>
          <w:b/>
          <w:sz w:val="24"/>
        </w:rPr>
      </w:pPr>
      <w:bookmarkStart w:id="14" w:name="_Toc430679458"/>
      <w:bookmarkStart w:id="15" w:name="_Toc446498572"/>
      <w:bookmarkStart w:id="16" w:name="_Toc447184860"/>
      <w:r w:rsidRPr="0074339C">
        <w:rPr>
          <w:rFonts w:cstheme="minorHAnsi"/>
          <w:b/>
          <w:sz w:val="24"/>
        </w:rPr>
        <w:t>Descriere:</w:t>
      </w:r>
    </w:p>
    <w:p w14:paraId="67685320" w14:textId="057719F8" w:rsidR="00E60096" w:rsidRPr="0074339C" w:rsidRDefault="00E60096" w:rsidP="00DA0198">
      <w:pPr>
        <w:pStyle w:val="ListParagraph"/>
        <w:numPr>
          <w:ilvl w:val="0"/>
          <w:numId w:val="24"/>
        </w:numPr>
        <w:spacing w:line="276" w:lineRule="auto"/>
        <w:rPr>
          <w:rFonts w:cstheme="minorHAnsi"/>
          <w:sz w:val="24"/>
        </w:rPr>
      </w:pPr>
      <w:r w:rsidRPr="0074339C">
        <w:rPr>
          <w:rFonts w:cstheme="minorHAnsi"/>
          <w:noProof w:val="0"/>
          <w:sz w:val="24"/>
        </w:rPr>
        <w:t>Ce produs</w:t>
      </w:r>
      <w:r w:rsidR="007878F1" w:rsidRPr="0074339C">
        <w:rPr>
          <w:rFonts w:cstheme="minorHAnsi"/>
          <w:noProof w:val="0"/>
          <w:sz w:val="24"/>
        </w:rPr>
        <w:t>(e)</w:t>
      </w:r>
      <w:r w:rsidRPr="0074339C">
        <w:rPr>
          <w:rFonts w:cstheme="minorHAnsi"/>
          <w:noProof w:val="0"/>
          <w:sz w:val="24"/>
        </w:rPr>
        <w:t>/serviciu</w:t>
      </w:r>
      <w:r w:rsidR="007878F1" w:rsidRPr="0074339C">
        <w:rPr>
          <w:rFonts w:cstheme="minorHAnsi"/>
          <w:noProof w:val="0"/>
          <w:sz w:val="24"/>
        </w:rPr>
        <w:t>(ii)</w:t>
      </w:r>
      <w:r w:rsidRPr="0074339C">
        <w:rPr>
          <w:rFonts w:cstheme="minorHAnsi"/>
          <w:noProof w:val="0"/>
          <w:sz w:val="24"/>
        </w:rPr>
        <w:t xml:space="preserve"> va</w:t>
      </w:r>
      <w:r w:rsidR="007878F1" w:rsidRPr="0074339C">
        <w:rPr>
          <w:rFonts w:cstheme="minorHAnsi"/>
          <w:noProof w:val="0"/>
          <w:sz w:val="24"/>
        </w:rPr>
        <w:t>/vor</w:t>
      </w:r>
      <w:r w:rsidRPr="0074339C">
        <w:rPr>
          <w:rFonts w:cstheme="minorHAnsi"/>
          <w:noProof w:val="0"/>
          <w:sz w:val="24"/>
        </w:rPr>
        <w:t xml:space="preserve"> fi oferit</w:t>
      </w:r>
      <w:r w:rsidR="007878F1" w:rsidRPr="0074339C">
        <w:rPr>
          <w:rFonts w:cstheme="minorHAnsi"/>
          <w:noProof w:val="0"/>
          <w:sz w:val="24"/>
        </w:rPr>
        <w:t>/e</w:t>
      </w:r>
      <w:r w:rsidRPr="0074339C">
        <w:rPr>
          <w:rFonts w:cstheme="minorHAnsi"/>
          <w:noProof w:val="0"/>
          <w:sz w:val="24"/>
        </w:rPr>
        <w:t xml:space="preserve"> pe piețele externe</w:t>
      </w:r>
      <w:r w:rsidR="0039124E" w:rsidRPr="0074339C">
        <w:rPr>
          <w:rFonts w:cstheme="minorHAnsi"/>
          <w:noProof w:val="0"/>
          <w:sz w:val="24"/>
        </w:rPr>
        <w:t xml:space="preserve"> (vor fi internaționalizate ca urmare a implementării proiectului)</w:t>
      </w:r>
      <w:r w:rsidRPr="0074339C">
        <w:rPr>
          <w:rFonts w:cstheme="minorHAnsi"/>
          <w:noProof w:val="0"/>
          <w:sz w:val="24"/>
        </w:rPr>
        <w:t>;</w:t>
      </w:r>
    </w:p>
    <w:p w14:paraId="2849F2D4" w14:textId="255E5586" w:rsidR="00E60096" w:rsidRPr="0074339C" w:rsidRDefault="00E60096" w:rsidP="00DA0198">
      <w:pPr>
        <w:pStyle w:val="ListParagraph"/>
        <w:numPr>
          <w:ilvl w:val="0"/>
          <w:numId w:val="24"/>
        </w:numPr>
        <w:spacing w:line="276" w:lineRule="auto"/>
        <w:rPr>
          <w:rFonts w:cstheme="minorHAnsi"/>
          <w:sz w:val="24"/>
        </w:rPr>
      </w:pPr>
      <w:r w:rsidRPr="0074339C">
        <w:rPr>
          <w:rFonts w:cstheme="minorHAnsi"/>
          <w:sz w:val="24"/>
        </w:rPr>
        <w:t>Caracteristici;</w:t>
      </w:r>
    </w:p>
    <w:p w14:paraId="7824CC2D" w14:textId="62619C21" w:rsidR="008E1276" w:rsidRPr="0074339C" w:rsidRDefault="00E60096" w:rsidP="00DA0198">
      <w:pPr>
        <w:pStyle w:val="ListParagraph"/>
        <w:numPr>
          <w:ilvl w:val="0"/>
          <w:numId w:val="24"/>
        </w:numPr>
        <w:spacing w:line="276" w:lineRule="auto"/>
        <w:rPr>
          <w:rFonts w:cstheme="minorHAnsi"/>
          <w:noProof w:val="0"/>
          <w:sz w:val="24"/>
        </w:rPr>
      </w:pPr>
      <w:r w:rsidRPr="0074339C">
        <w:rPr>
          <w:rFonts w:cstheme="minorHAnsi"/>
          <w:noProof w:val="0"/>
          <w:sz w:val="24"/>
        </w:rPr>
        <w:t xml:space="preserve">Nevoi </w:t>
      </w:r>
      <w:r w:rsidR="0039124E" w:rsidRPr="0074339C">
        <w:rPr>
          <w:rFonts w:cstheme="minorHAnsi"/>
          <w:noProof w:val="0"/>
          <w:sz w:val="24"/>
        </w:rPr>
        <w:t xml:space="preserve">identificate pe piețele </w:t>
      </w:r>
      <w:r w:rsidRPr="0074339C">
        <w:rPr>
          <w:rFonts w:cstheme="minorHAnsi"/>
          <w:noProof w:val="0"/>
          <w:sz w:val="24"/>
        </w:rPr>
        <w:t xml:space="preserve">externe </w:t>
      </w:r>
      <w:r w:rsidR="0039124E" w:rsidRPr="0074339C">
        <w:rPr>
          <w:rFonts w:cstheme="minorHAnsi"/>
          <w:noProof w:val="0"/>
          <w:sz w:val="24"/>
        </w:rPr>
        <w:t>pentru produs/ serviciu</w:t>
      </w:r>
      <w:r w:rsidR="008E1276" w:rsidRPr="0074339C">
        <w:rPr>
          <w:rFonts w:cstheme="minorHAnsi"/>
          <w:noProof w:val="0"/>
          <w:sz w:val="24"/>
        </w:rPr>
        <w:t>.</w:t>
      </w:r>
    </w:p>
    <w:p w14:paraId="37F580B0" w14:textId="55AF7F3F" w:rsidR="00E60096" w:rsidRPr="0074339C" w:rsidRDefault="00E60096" w:rsidP="00A72744">
      <w:pPr>
        <w:pStyle w:val="ListParagraph"/>
        <w:spacing w:line="276" w:lineRule="auto"/>
        <w:rPr>
          <w:rFonts w:cstheme="minorHAnsi"/>
          <w:sz w:val="24"/>
        </w:rPr>
      </w:pPr>
    </w:p>
    <w:p w14:paraId="7A1099BD" w14:textId="77777777" w:rsidR="00E60096" w:rsidRPr="0074339C" w:rsidRDefault="00E60096" w:rsidP="00A72744">
      <w:pPr>
        <w:spacing w:line="276" w:lineRule="auto"/>
        <w:rPr>
          <w:rFonts w:cstheme="minorHAnsi"/>
          <w:b/>
          <w:sz w:val="24"/>
        </w:rPr>
      </w:pPr>
      <w:r w:rsidRPr="0074339C">
        <w:rPr>
          <w:rFonts w:cstheme="minorHAnsi"/>
          <w:b/>
          <w:sz w:val="24"/>
        </w:rPr>
        <w:t>Elemente vizate:</w:t>
      </w:r>
    </w:p>
    <w:p w14:paraId="69E6D9C6" w14:textId="77777777" w:rsidR="00E60096" w:rsidRPr="0074339C" w:rsidRDefault="00E60096" w:rsidP="00DA0198">
      <w:pPr>
        <w:pStyle w:val="ListParagraph"/>
        <w:numPr>
          <w:ilvl w:val="0"/>
          <w:numId w:val="25"/>
        </w:numPr>
        <w:spacing w:line="276" w:lineRule="auto"/>
        <w:rPr>
          <w:rFonts w:cstheme="minorHAnsi"/>
          <w:sz w:val="24"/>
        </w:rPr>
      </w:pPr>
      <w:r w:rsidRPr="0074339C">
        <w:rPr>
          <w:rFonts w:cstheme="minorHAnsi"/>
          <w:sz w:val="24"/>
        </w:rPr>
        <w:t>Adaptări pentru export (etichete în limbi străine, ambalaj special, branding);</w:t>
      </w:r>
    </w:p>
    <w:p w14:paraId="583D7358" w14:textId="77777777" w:rsidR="00E60096" w:rsidRDefault="00E60096" w:rsidP="00DA0198">
      <w:pPr>
        <w:pStyle w:val="ListParagraph"/>
        <w:numPr>
          <w:ilvl w:val="0"/>
          <w:numId w:val="25"/>
        </w:numPr>
        <w:spacing w:line="276" w:lineRule="auto"/>
        <w:rPr>
          <w:rFonts w:cstheme="minorHAnsi"/>
          <w:sz w:val="24"/>
        </w:rPr>
      </w:pPr>
      <w:r w:rsidRPr="0074339C">
        <w:rPr>
          <w:rFonts w:cstheme="minorHAnsi"/>
          <w:sz w:val="24"/>
        </w:rPr>
        <w:t>Tehnologii noi utilizate în contextul internaționalizării.</w:t>
      </w:r>
    </w:p>
    <w:p w14:paraId="3D57545B" w14:textId="77777777" w:rsidR="00E777F8" w:rsidRPr="0074339C" w:rsidRDefault="00E777F8" w:rsidP="00E777F8">
      <w:pPr>
        <w:pStyle w:val="ListParagraph"/>
        <w:spacing w:line="276" w:lineRule="auto"/>
        <w:rPr>
          <w:rFonts w:cstheme="minorHAnsi"/>
          <w:sz w:val="24"/>
        </w:rPr>
      </w:pPr>
    </w:p>
    <w:p w14:paraId="487EDED2" w14:textId="77777777" w:rsidR="00E60096" w:rsidRPr="0074339C" w:rsidRDefault="00E60096" w:rsidP="00A72744">
      <w:pPr>
        <w:spacing w:line="276" w:lineRule="auto"/>
        <w:rPr>
          <w:rFonts w:cstheme="minorHAnsi"/>
          <w:b/>
          <w:sz w:val="24"/>
        </w:rPr>
      </w:pPr>
      <w:r w:rsidRPr="0074339C">
        <w:rPr>
          <w:rFonts w:cstheme="minorHAnsi"/>
          <w:b/>
          <w:sz w:val="24"/>
        </w:rPr>
        <w:t>Impact:</w:t>
      </w:r>
    </w:p>
    <w:p w14:paraId="4636EEB0" w14:textId="22935709" w:rsidR="00E60096" w:rsidRPr="0074339C" w:rsidRDefault="00E60096" w:rsidP="00DA0198">
      <w:pPr>
        <w:pStyle w:val="ListParagraph"/>
        <w:numPr>
          <w:ilvl w:val="0"/>
          <w:numId w:val="26"/>
        </w:numPr>
        <w:spacing w:line="276" w:lineRule="auto"/>
        <w:rPr>
          <w:rFonts w:cstheme="minorHAnsi"/>
          <w:sz w:val="24"/>
        </w:rPr>
      </w:pPr>
      <w:r w:rsidRPr="0074339C">
        <w:rPr>
          <w:rFonts w:cstheme="minorHAnsi"/>
          <w:sz w:val="24"/>
        </w:rPr>
        <w:t>Specializare</w:t>
      </w:r>
      <w:r w:rsidR="008E1276" w:rsidRPr="0074339C">
        <w:rPr>
          <w:rFonts w:cstheme="minorHAnsi"/>
          <w:noProof w:val="0"/>
          <w:sz w:val="24"/>
        </w:rPr>
        <w:t xml:space="preserve"> și/sau</w:t>
      </w:r>
      <w:r w:rsidRPr="0074339C">
        <w:rPr>
          <w:rFonts w:cstheme="minorHAnsi"/>
          <w:sz w:val="24"/>
        </w:rPr>
        <w:t xml:space="preserve"> diversificare</w:t>
      </w:r>
      <w:r w:rsidR="008E1276" w:rsidRPr="0074339C">
        <w:rPr>
          <w:rFonts w:cstheme="minorHAnsi"/>
          <w:noProof w:val="0"/>
          <w:sz w:val="24"/>
        </w:rPr>
        <w:t xml:space="preserve"> a activității solicitantului</w:t>
      </w:r>
      <w:r w:rsidRPr="0074339C">
        <w:rPr>
          <w:rFonts w:cstheme="minorHAnsi"/>
          <w:sz w:val="24"/>
        </w:rPr>
        <w:t>, pătrunderea pe noi piețe</w:t>
      </w:r>
      <w:r w:rsidR="008E1276" w:rsidRPr="0074339C">
        <w:rPr>
          <w:rFonts w:cstheme="minorHAnsi"/>
          <w:noProof w:val="0"/>
          <w:sz w:val="24"/>
        </w:rPr>
        <w:t xml:space="preserve">, ca </w:t>
      </w:r>
      <w:r w:rsidR="008E1276" w:rsidRPr="0074339C">
        <w:rPr>
          <w:rFonts w:cstheme="minorHAnsi"/>
          <w:noProof w:val="0"/>
          <w:sz w:val="24"/>
        </w:rPr>
        <w:lastRenderedPageBreak/>
        <w:t>urmare a implementării proiectului propus</w:t>
      </w:r>
      <w:r w:rsidRPr="0074339C">
        <w:rPr>
          <w:rFonts w:cstheme="minorHAnsi"/>
          <w:sz w:val="24"/>
        </w:rPr>
        <w:t>;</w:t>
      </w:r>
    </w:p>
    <w:p w14:paraId="7E8D4D0D" w14:textId="74959F58" w:rsidR="002E5A37" w:rsidRPr="0074339C" w:rsidRDefault="00E60096" w:rsidP="0074339C">
      <w:pPr>
        <w:pStyle w:val="ListParagraph"/>
        <w:numPr>
          <w:ilvl w:val="0"/>
          <w:numId w:val="26"/>
        </w:numPr>
        <w:spacing w:line="276" w:lineRule="auto"/>
        <w:rPr>
          <w:rFonts w:cstheme="minorHAnsi"/>
          <w:sz w:val="24"/>
        </w:rPr>
      </w:pPr>
      <w:r w:rsidRPr="0074339C">
        <w:rPr>
          <w:rFonts w:cstheme="minorHAnsi"/>
          <w:sz w:val="24"/>
        </w:rPr>
        <w:t>Sinergii cu produse/servicii deja existente</w:t>
      </w:r>
      <w:r w:rsidR="008E1276" w:rsidRPr="0074339C">
        <w:rPr>
          <w:rFonts w:cstheme="minorHAnsi"/>
          <w:noProof w:val="0"/>
          <w:sz w:val="24"/>
        </w:rPr>
        <w:t xml:space="preserve"> (dacă se propune diversificare)</w:t>
      </w:r>
      <w:r w:rsidRPr="0074339C">
        <w:rPr>
          <w:rFonts w:cstheme="minorHAnsi"/>
          <w:noProof w:val="0"/>
          <w:sz w:val="24"/>
        </w:rPr>
        <w:t>.</w:t>
      </w:r>
    </w:p>
    <w:p w14:paraId="3B348243" w14:textId="77777777" w:rsidR="002E5A37" w:rsidRPr="00D45AAF" w:rsidRDefault="002E5A37" w:rsidP="00DC0FFC">
      <w:pPr>
        <w:pStyle w:val="ListParagraph"/>
        <w:spacing w:line="276" w:lineRule="auto"/>
        <w:rPr>
          <w:rFonts w:cstheme="minorHAnsi"/>
          <w:noProof w:val="0"/>
          <w:szCs w:val="22"/>
        </w:rPr>
      </w:pPr>
    </w:p>
    <w:p w14:paraId="0B125F69" w14:textId="537C1E88" w:rsidR="00506BD6" w:rsidRPr="00636878" w:rsidRDefault="00506BD6" w:rsidP="00F3526A">
      <w:pPr>
        <w:pStyle w:val="Heading1"/>
      </w:pPr>
      <w:bookmarkStart w:id="17" w:name="_Toc141432886"/>
      <w:bookmarkStart w:id="18" w:name="_Toc203734048"/>
      <w:r w:rsidRPr="00636878">
        <w:t>Strategia de marketing</w:t>
      </w:r>
      <w:bookmarkEnd w:id="14"/>
      <w:bookmarkEnd w:id="15"/>
      <w:bookmarkEnd w:id="16"/>
      <w:bookmarkEnd w:id="17"/>
      <w:r w:rsidR="00624D47">
        <w:t xml:space="preserve"> națională vs</w:t>
      </w:r>
      <w:r w:rsidR="008E1276">
        <w:t>.</w:t>
      </w:r>
      <w:r w:rsidR="00624D47">
        <w:t xml:space="preserve"> nevoia de internaționalizare</w:t>
      </w:r>
      <w:bookmarkEnd w:id="18"/>
    </w:p>
    <w:p w14:paraId="5AE2F923" w14:textId="10F1873E" w:rsidR="00D878B7" w:rsidRDefault="00DF0CC8" w:rsidP="0074339C">
      <w:pPr>
        <w:pStyle w:val="instruct"/>
        <w:spacing w:before="0" w:after="0" w:line="276" w:lineRule="auto"/>
        <w:rPr>
          <w:rFonts w:asciiTheme="minorHAnsi" w:hAnsiTheme="minorHAnsi" w:cstheme="minorHAnsi"/>
          <w:i w:val="0"/>
          <w:sz w:val="24"/>
          <w:szCs w:val="24"/>
        </w:rPr>
      </w:pPr>
      <w:r w:rsidRPr="0074339C">
        <w:rPr>
          <w:rFonts w:asciiTheme="minorHAnsi" w:hAnsiTheme="minorHAnsi" w:cstheme="minorHAnsi"/>
          <w:i w:val="0"/>
          <w:sz w:val="24"/>
          <w:szCs w:val="24"/>
        </w:rPr>
        <w:t>Tot acest capitol va fi prezentat printr-o a</w:t>
      </w:r>
      <w:r w:rsidR="00624D47" w:rsidRPr="0074339C">
        <w:rPr>
          <w:rFonts w:asciiTheme="minorHAnsi" w:hAnsiTheme="minorHAnsi" w:cstheme="minorHAnsi"/>
          <w:i w:val="0"/>
          <w:sz w:val="24"/>
          <w:szCs w:val="24"/>
        </w:rPr>
        <w:t>naliz</w:t>
      </w:r>
      <w:r w:rsidRPr="0074339C">
        <w:rPr>
          <w:rFonts w:asciiTheme="minorHAnsi" w:hAnsiTheme="minorHAnsi" w:cstheme="minorHAnsi"/>
          <w:i w:val="0"/>
          <w:sz w:val="24"/>
          <w:szCs w:val="24"/>
        </w:rPr>
        <w:t xml:space="preserve">ă a situației și poziției </w:t>
      </w:r>
      <w:r w:rsidR="00A72744" w:rsidRPr="0074339C">
        <w:rPr>
          <w:rFonts w:asciiTheme="minorHAnsi" w:hAnsiTheme="minorHAnsi" w:cstheme="minorHAnsi"/>
          <w:i w:val="0"/>
          <w:noProof w:val="0"/>
          <w:sz w:val="24"/>
          <w:szCs w:val="24"/>
        </w:rPr>
        <w:t xml:space="preserve">solicitantului </w:t>
      </w:r>
      <w:r w:rsidRPr="0074339C">
        <w:rPr>
          <w:rFonts w:asciiTheme="minorHAnsi" w:hAnsiTheme="minorHAnsi" w:cstheme="minorHAnsi"/>
          <w:i w:val="0"/>
          <w:sz w:val="24"/>
          <w:szCs w:val="24"/>
        </w:rPr>
        <w:t>pe</w:t>
      </w:r>
      <w:r w:rsidR="00624D47" w:rsidRPr="0074339C">
        <w:rPr>
          <w:rFonts w:asciiTheme="minorHAnsi" w:hAnsiTheme="minorHAnsi" w:cstheme="minorHAnsi"/>
          <w:i w:val="0"/>
          <w:sz w:val="24"/>
          <w:szCs w:val="24"/>
        </w:rPr>
        <w:t xml:space="preserve"> </w:t>
      </w:r>
      <w:r w:rsidR="00D878B7" w:rsidRPr="0074339C">
        <w:rPr>
          <w:rFonts w:asciiTheme="minorHAnsi" w:hAnsiTheme="minorHAnsi" w:cstheme="minorHAnsi"/>
          <w:i w:val="0"/>
          <w:sz w:val="24"/>
          <w:szCs w:val="24"/>
        </w:rPr>
        <w:t>piaț</w:t>
      </w:r>
      <w:r w:rsidRPr="0074339C">
        <w:rPr>
          <w:rFonts w:asciiTheme="minorHAnsi" w:hAnsiTheme="minorHAnsi" w:cstheme="minorHAnsi"/>
          <w:i w:val="0"/>
          <w:sz w:val="24"/>
          <w:szCs w:val="24"/>
        </w:rPr>
        <w:t>a</w:t>
      </w:r>
      <w:r w:rsidR="00D878B7" w:rsidRPr="0074339C">
        <w:rPr>
          <w:rFonts w:asciiTheme="minorHAnsi" w:hAnsiTheme="minorHAnsi" w:cstheme="minorHAnsi"/>
          <w:i w:val="0"/>
          <w:sz w:val="24"/>
          <w:szCs w:val="24"/>
        </w:rPr>
        <w:t xml:space="preserve"> </w:t>
      </w:r>
      <w:r w:rsidR="00624D47" w:rsidRPr="0074339C">
        <w:rPr>
          <w:rFonts w:asciiTheme="minorHAnsi" w:hAnsiTheme="minorHAnsi" w:cstheme="minorHAnsi"/>
          <w:i w:val="0"/>
          <w:sz w:val="24"/>
          <w:szCs w:val="24"/>
        </w:rPr>
        <w:t>național</w:t>
      </w:r>
      <w:r w:rsidRPr="0074339C">
        <w:rPr>
          <w:rFonts w:asciiTheme="minorHAnsi" w:hAnsiTheme="minorHAnsi" w:cstheme="minorHAnsi"/>
          <w:i w:val="0"/>
          <w:sz w:val="24"/>
          <w:szCs w:val="24"/>
        </w:rPr>
        <w:t>ă</w:t>
      </w:r>
      <w:r w:rsidR="000F7484" w:rsidRPr="0074339C">
        <w:rPr>
          <w:rFonts w:asciiTheme="minorHAnsi" w:hAnsiTheme="minorHAnsi" w:cstheme="minorHAnsi"/>
          <w:i w:val="0"/>
          <w:sz w:val="24"/>
          <w:szCs w:val="24"/>
        </w:rPr>
        <w:t>/regională</w:t>
      </w:r>
      <w:r w:rsidR="00624D47" w:rsidRPr="0074339C">
        <w:rPr>
          <w:rFonts w:asciiTheme="minorHAnsi" w:hAnsiTheme="minorHAnsi" w:cstheme="minorHAnsi"/>
          <w:i w:val="0"/>
          <w:sz w:val="24"/>
          <w:szCs w:val="24"/>
        </w:rPr>
        <w:t xml:space="preserve"> și </w:t>
      </w:r>
      <w:r w:rsidRPr="0074339C">
        <w:rPr>
          <w:rFonts w:asciiTheme="minorHAnsi" w:hAnsiTheme="minorHAnsi" w:cstheme="minorHAnsi"/>
          <w:i w:val="0"/>
          <w:sz w:val="24"/>
          <w:szCs w:val="24"/>
        </w:rPr>
        <w:t>justificarea/analiza nevoii de internaționalizare, inclusiv din prisma activităților vizate prin proiect</w:t>
      </w:r>
      <w:r w:rsidR="00D878B7" w:rsidRPr="0074339C">
        <w:rPr>
          <w:rFonts w:asciiTheme="minorHAnsi" w:hAnsiTheme="minorHAnsi" w:cstheme="minorHAnsi"/>
          <w:i w:val="0"/>
          <w:sz w:val="24"/>
          <w:szCs w:val="24"/>
        </w:rPr>
        <w:t>:</w:t>
      </w:r>
    </w:p>
    <w:p w14:paraId="30C6A4CA" w14:textId="77777777" w:rsidR="0017283B" w:rsidRPr="0074339C" w:rsidRDefault="0017283B" w:rsidP="0074339C">
      <w:pPr>
        <w:pStyle w:val="instruct"/>
        <w:spacing w:before="0" w:after="0" w:line="276" w:lineRule="auto"/>
        <w:rPr>
          <w:rFonts w:asciiTheme="minorHAnsi" w:hAnsiTheme="minorHAnsi" w:cstheme="minorHAnsi"/>
          <w:i w:val="0"/>
          <w:sz w:val="24"/>
          <w:szCs w:val="24"/>
        </w:rPr>
      </w:pPr>
    </w:p>
    <w:p w14:paraId="4B70CE98" w14:textId="77777777" w:rsidR="007340C9" w:rsidRPr="0074339C" w:rsidRDefault="007340C9" w:rsidP="0074339C">
      <w:pPr>
        <w:spacing w:line="276" w:lineRule="auto"/>
        <w:ind w:left="851"/>
        <w:rPr>
          <w:rFonts w:cstheme="minorHAnsi"/>
          <w:b/>
          <w:sz w:val="24"/>
        </w:rPr>
      </w:pPr>
      <w:r w:rsidRPr="0074339C">
        <w:rPr>
          <w:rFonts w:cstheme="minorHAnsi"/>
          <w:b/>
          <w:sz w:val="24"/>
        </w:rPr>
        <w:t>Analiza poziționării:</w:t>
      </w:r>
    </w:p>
    <w:p w14:paraId="41B28418" w14:textId="77777777" w:rsidR="007340C9" w:rsidRPr="0074339C" w:rsidRDefault="007340C9" w:rsidP="0074339C">
      <w:pPr>
        <w:numPr>
          <w:ilvl w:val="0"/>
          <w:numId w:val="27"/>
        </w:numPr>
        <w:spacing w:line="276" w:lineRule="auto"/>
        <w:rPr>
          <w:rFonts w:cstheme="minorHAnsi"/>
          <w:sz w:val="24"/>
        </w:rPr>
      </w:pPr>
      <w:r w:rsidRPr="0074339C">
        <w:rPr>
          <w:rFonts w:cstheme="minorHAnsi"/>
          <w:sz w:val="24"/>
        </w:rPr>
        <w:t>Poziționarea actuală pe piața internă și oportunitățile externe;</w:t>
      </w:r>
    </w:p>
    <w:p w14:paraId="7882759D" w14:textId="77777777" w:rsidR="007340C9" w:rsidRDefault="007340C9" w:rsidP="0074339C">
      <w:pPr>
        <w:numPr>
          <w:ilvl w:val="0"/>
          <w:numId w:val="27"/>
        </w:numPr>
        <w:spacing w:line="276" w:lineRule="auto"/>
        <w:rPr>
          <w:rFonts w:cstheme="minorHAnsi"/>
          <w:sz w:val="24"/>
        </w:rPr>
      </w:pPr>
      <w:r w:rsidRPr="0074339C">
        <w:rPr>
          <w:rFonts w:cstheme="minorHAnsi"/>
          <w:sz w:val="24"/>
        </w:rPr>
        <w:t>Justificarea internaționalizării: piețe țintă, tendințe, oportunități comerciale.</w:t>
      </w:r>
    </w:p>
    <w:p w14:paraId="2E590F68" w14:textId="77777777" w:rsidR="0017283B" w:rsidRPr="0074339C" w:rsidRDefault="0017283B" w:rsidP="0017283B">
      <w:pPr>
        <w:spacing w:line="276" w:lineRule="auto"/>
        <w:ind w:left="720"/>
        <w:rPr>
          <w:rFonts w:cstheme="minorHAnsi"/>
          <w:sz w:val="24"/>
        </w:rPr>
      </w:pPr>
    </w:p>
    <w:p w14:paraId="3FE713A0" w14:textId="77777777" w:rsidR="007340C9" w:rsidRPr="0074339C" w:rsidRDefault="007340C9" w:rsidP="0074339C">
      <w:pPr>
        <w:spacing w:line="276" w:lineRule="auto"/>
        <w:ind w:left="851"/>
        <w:rPr>
          <w:rFonts w:cstheme="minorHAnsi"/>
          <w:b/>
          <w:sz w:val="24"/>
        </w:rPr>
      </w:pPr>
      <w:r w:rsidRPr="0074339C">
        <w:rPr>
          <w:rFonts w:cstheme="minorHAnsi"/>
          <w:b/>
          <w:sz w:val="24"/>
        </w:rPr>
        <w:t>Elemente de analizat:</w:t>
      </w:r>
    </w:p>
    <w:p w14:paraId="1EE8CA40" w14:textId="77777777" w:rsidR="007340C9" w:rsidRPr="0074339C" w:rsidRDefault="007340C9" w:rsidP="0074339C">
      <w:pPr>
        <w:numPr>
          <w:ilvl w:val="0"/>
          <w:numId w:val="28"/>
        </w:numPr>
        <w:spacing w:line="276" w:lineRule="auto"/>
        <w:rPr>
          <w:rFonts w:cstheme="minorHAnsi"/>
          <w:sz w:val="24"/>
        </w:rPr>
      </w:pPr>
      <w:r w:rsidRPr="0074339C">
        <w:rPr>
          <w:rFonts w:cstheme="minorHAnsi"/>
          <w:sz w:val="24"/>
        </w:rPr>
        <w:t>Segmentele de piață țintă și potențialul acestora;</w:t>
      </w:r>
    </w:p>
    <w:p w14:paraId="63A3CD05" w14:textId="77777777" w:rsidR="007340C9" w:rsidRDefault="007340C9" w:rsidP="0074339C">
      <w:pPr>
        <w:numPr>
          <w:ilvl w:val="0"/>
          <w:numId w:val="28"/>
        </w:numPr>
        <w:spacing w:line="276" w:lineRule="auto"/>
        <w:rPr>
          <w:rFonts w:cstheme="minorHAnsi"/>
          <w:sz w:val="24"/>
        </w:rPr>
      </w:pPr>
      <w:r w:rsidRPr="0074339C">
        <w:rPr>
          <w:rFonts w:cstheme="minorHAnsi"/>
          <w:sz w:val="24"/>
        </w:rPr>
        <w:t>Analiză PESTEL și SWOT;</w:t>
      </w:r>
    </w:p>
    <w:p w14:paraId="1DFD1581" w14:textId="77777777" w:rsidR="007340C9" w:rsidRDefault="007340C9" w:rsidP="0074339C">
      <w:pPr>
        <w:numPr>
          <w:ilvl w:val="0"/>
          <w:numId w:val="28"/>
        </w:numPr>
        <w:spacing w:line="276" w:lineRule="auto"/>
        <w:rPr>
          <w:rFonts w:cstheme="minorHAnsi"/>
          <w:sz w:val="24"/>
        </w:rPr>
      </w:pPr>
      <w:r w:rsidRPr="0074339C">
        <w:rPr>
          <w:rFonts w:cstheme="minorHAnsi"/>
          <w:sz w:val="24"/>
        </w:rPr>
        <w:t>Concurența (la nivel extern), canalele de distribuție și de promovare.</w:t>
      </w:r>
    </w:p>
    <w:p w14:paraId="7DF237B8" w14:textId="77777777" w:rsidR="0017283B" w:rsidRPr="0074339C" w:rsidRDefault="0017283B" w:rsidP="0017283B">
      <w:pPr>
        <w:spacing w:line="276" w:lineRule="auto"/>
        <w:ind w:left="720"/>
        <w:rPr>
          <w:rFonts w:cstheme="minorHAnsi"/>
          <w:sz w:val="24"/>
        </w:rPr>
      </w:pPr>
    </w:p>
    <w:p w14:paraId="112EC3CB" w14:textId="77777777" w:rsidR="007340C9" w:rsidRPr="0074339C" w:rsidRDefault="007340C9" w:rsidP="0074339C">
      <w:pPr>
        <w:spacing w:line="276" w:lineRule="auto"/>
        <w:ind w:left="851"/>
        <w:rPr>
          <w:rFonts w:cstheme="minorHAnsi"/>
          <w:b/>
          <w:sz w:val="24"/>
        </w:rPr>
      </w:pPr>
      <w:r w:rsidRPr="0074339C">
        <w:rPr>
          <w:rFonts w:cstheme="minorHAnsi"/>
          <w:b/>
          <w:sz w:val="24"/>
        </w:rPr>
        <w:t>Obiective:</w:t>
      </w:r>
    </w:p>
    <w:p w14:paraId="4A19F2A0" w14:textId="77777777" w:rsidR="007340C9" w:rsidRPr="0074339C" w:rsidRDefault="007340C9" w:rsidP="0074339C">
      <w:pPr>
        <w:numPr>
          <w:ilvl w:val="0"/>
          <w:numId w:val="29"/>
        </w:numPr>
        <w:spacing w:line="276" w:lineRule="auto"/>
        <w:rPr>
          <w:rFonts w:cstheme="minorHAnsi"/>
          <w:sz w:val="24"/>
        </w:rPr>
      </w:pPr>
      <w:r w:rsidRPr="0074339C">
        <w:rPr>
          <w:rFonts w:cstheme="minorHAnsi"/>
          <w:sz w:val="24"/>
        </w:rPr>
        <w:t>SMART, legate de pătrunderea pe piețele țintă (număr țări, volume vânzări, contacte comerciale);</w:t>
      </w:r>
    </w:p>
    <w:p w14:paraId="607DC096" w14:textId="77777777" w:rsidR="007340C9" w:rsidRPr="0074339C" w:rsidRDefault="007340C9" w:rsidP="0074339C">
      <w:pPr>
        <w:numPr>
          <w:ilvl w:val="0"/>
          <w:numId w:val="29"/>
        </w:numPr>
        <w:spacing w:line="276" w:lineRule="auto"/>
        <w:rPr>
          <w:rFonts w:cstheme="minorHAnsi"/>
          <w:sz w:val="24"/>
        </w:rPr>
      </w:pPr>
      <w:r w:rsidRPr="0074339C">
        <w:rPr>
          <w:rFonts w:cstheme="minorHAnsi"/>
          <w:sz w:val="24"/>
        </w:rPr>
        <w:t>Strategii pentru produs, preț, distribuție și promovare – adaptate fiecărei piețe vizate;</w:t>
      </w:r>
    </w:p>
    <w:p w14:paraId="535219E0" w14:textId="77777777" w:rsidR="007340C9" w:rsidRPr="0074339C" w:rsidRDefault="007340C9" w:rsidP="0074339C">
      <w:pPr>
        <w:numPr>
          <w:ilvl w:val="0"/>
          <w:numId w:val="29"/>
        </w:numPr>
        <w:spacing w:line="276" w:lineRule="auto"/>
        <w:rPr>
          <w:rFonts w:cstheme="minorHAnsi"/>
          <w:sz w:val="24"/>
        </w:rPr>
      </w:pPr>
      <w:r w:rsidRPr="0074339C">
        <w:rPr>
          <w:rFonts w:cstheme="minorHAnsi"/>
          <w:sz w:val="24"/>
        </w:rPr>
        <w:t>Promovare digitală sau offline (cu indicatori clari – reach, conversii etc.).</w:t>
      </w:r>
    </w:p>
    <w:p w14:paraId="6EB53AB4" w14:textId="77777777" w:rsidR="00DF0CC8" w:rsidRPr="00DF0CC8" w:rsidRDefault="00DF0CC8" w:rsidP="00DF0CC8">
      <w:pPr>
        <w:spacing w:after="120" w:line="276" w:lineRule="auto"/>
        <w:ind w:left="851"/>
        <w:rPr>
          <w:rFonts w:cstheme="minorHAnsi"/>
          <w:szCs w:val="22"/>
          <w:lang w:eastAsia="ro-RO"/>
        </w:rPr>
      </w:pP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F3526A">
      <w:pPr>
        <w:pStyle w:val="Heading1"/>
      </w:pPr>
      <w:bookmarkStart w:id="19" w:name="_Toc446498582"/>
      <w:bookmarkStart w:id="20" w:name="_Toc447184861"/>
      <w:bookmarkStart w:id="21" w:name="_Toc141432887"/>
      <w:bookmarkStart w:id="22" w:name="_Toc203734049"/>
      <w:r w:rsidRPr="00636878">
        <w:t>A</w:t>
      </w:r>
      <w:bookmarkEnd w:id="19"/>
      <w:r w:rsidR="007C630A" w:rsidRPr="00636878">
        <w:t>naliza și previziunea financiară</w:t>
      </w:r>
      <w:bookmarkEnd w:id="20"/>
      <w:bookmarkEnd w:id="21"/>
      <w:bookmarkEnd w:id="22"/>
    </w:p>
    <w:p w14:paraId="66E51EEB" w14:textId="3792734C" w:rsidR="00D931B7" w:rsidRPr="0074339C" w:rsidRDefault="00D931B7" w:rsidP="008345AC">
      <w:pPr>
        <w:spacing w:after="120" w:line="276" w:lineRule="auto"/>
        <w:rPr>
          <w:rFonts w:cstheme="minorHAnsi"/>
          <w:b/>
          <w:sz w:val="24"/>
        </w:rPr>
      </w:pPr>
      <w:r w:rsidRPr="0074339C">
        <w:rPr>
          <w:rFonts w:cstheme="minorHAnsi"/>
          <w:b/>
          <w:sz w:val="24"/>
        </w:rPr>
        <w:t>PREAMBUL</w:t>
      </w:r>
    </w:p>
    <w:p w14:paraId="7537B4F4" w14:textId="77777777" w:rsidR="00D931B7" w:rsidRPr="0074339C" w:rsidRDefault="00D931B7" w:rsidP="008345AC">
      <w:pPr>
        <w:spacing w:after="120" w:line="276" w:lineRule="auto"/>
        <w:rPr>
          <w:rFonts w:cstheme="minorHAnsi"/>
          <w:sz w:val="24"/>
        </w:rPr>
      </w:pPr>
      <w:r w:rsidRPr="0074339C">
        <w:rPr>
          <w:rFonts w:cstheme="minorHAnsi"/>
          <w:sz w:val="24"/>
        </w:rPr>
        <w:t>Capitolul de analiză și previziune financiară are scopul de a furniza informațiile necesare pentru stabilirea următoarelor aspecte:</w:t>
      </w:r>
    </w:p>
    <w:p w14:paraId="7525E841" w14:textId="488A70F7" w:rsidR="00D931B7" w:rsidRPr="0074339C" w:rsidRDefault="00D931B7" w:rsidP="00DA0198">
      <w:pPr>
        <w:pStyle w:val="ListParagraph"/>
        <w:numPr>
          <w:ilvl w:val="0"/>
          <w:numId w:val="4"/>
        </w:numPr>
        <w:spacing w:after="120" w:line="276" w:lineRule="auto"/>
        <w:ind w:left="284" w:hanging="284"/>
        <w:contextualSpacing w:val="0"/>
        <w:rPr>
          <w:rFonts w:cstheme="minorHAnsi"/>
          <w:sz w:val="24"/>
        </w:rPr>
      </w:pPr>
      <w:r w:rsidRPr="0074339C">
        <w:rPr>
          <w:rFonts w:cstheme="minorHAnsi"/>
          <w:b/>
          <w:sz w:val="24"/>
        </w:rPr>
        <w:t>Capacitatea financiară a întreprinderii</w:t>
      </w:r>
      <w:r w:rsidRPr="0074339C">
        <w:rPr>
          <w:rFonts w:cstheme="minorHAnsi"/>
          <w:sz w:val="24"/>
        </w:rPr>
        <w:t xml:space="preserve"> la momentul depunerii cererii de finanțare;</w:t>
      </w:r>
    </w:p>
    <w:p w14:paraId="4A4BE9F1" w14:textId="77777777" w:rsidR="00D931B7" w:rsidRPr="0074339C" w:rsidRDefault="00D931B7" w:rsidP="00D967CD">
      <w:pPr>
        <w:pStyle w:val="ListParagraph"/>
        <w:spacing w:after="120" w:line="276" w:lineRule="auto"/>
        <w:ind w:left="0"/>
        <w:contextualSpacing w:val="0"/>
        <w:rPr>
          <w:rFonts w:cstheme="minorHAnsi"/>
          <w:sz w:val="24"/>
        </w:rPr>
      </w:pPr>
      <w:r w:rsidRPr="0074339C">
        <w:rPr>
          <w:rFonts w:cstheme="minorHAnsi"/>
          <w:sz w:val="24"/>
        </w:rPr>
        <w:t>Capacitatea financiară a întreprinderii este evaluată cu ajutorul a doi indicatori bilanțieri:</w:t>
      </w:r>
    </w:p>
    <w:p w14:paraId="5D5AA4C8" w14:textId="693E7AD4"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Rata solvabilității generale reflectă capacitatea unei întreprinderi de a face față tuturor scadențelor sale, atât pe termen scurt, cât și pe termen mediu și lung.</w:t>
      </w:r>
      <w:r w:rsidR="00DE1C55" w:rsidRPr="0074339C">
        <w:rPr>
          <w:rFonts w:cstheme="minorHAnsi"/>
          <w:sz w:val="24"/>
          <w:lang w:eastAsia="ro-RO"/>
        </w:rPr>
        <w:t xml:space="preserve"> </w:t>
      </w:r>
      <w:r w:rsidRPr="0074339C">
        <w:rPr>
          <w:rFonts w:cstheme="minorHAnsi"/>
          <w:sz w:val="24"/>
          <w:lang w:eastAsia="ro-RO"/>
        </w:rPr>
        <w:t>Se calculează ca raport între activul bilanțier și datoriile totale;</w:t>
      </w:r>
    </w:p>
    <w:p w14:paraId="3072CE43" w14:textId="4CF886C3" w:rsidR="00D967CD" w:rsidRPr="0074339C" w:rsidRDefault="00D931B7" w:rsidP="00DA0198">
      <w:pPr>
        <w:pStyle w:val="ListParagraph"/>
        <w:numPr>
          <w:ilvl w:val="1"/>
          <w:numId w:val="10"/>
        </w:numPr>
        <w:spacing w:after="120" w:line="276" w:lineRule="auto"/>
        <w:ind w:left="851" w:hanging="284"/>
        <w:contextualSpacing w:val="0"/>
        <w:rPr>
          <w:rFonts w:cstheme="minorHAnsi"/>
          <w:sz w:val="24"/>
          <w:lang w:eastAsia="ro-RO"/>
        </w:rPr>
      </w:pPr>
      <w:r w:rsidRPr="0074339C">
        <w:rPr>
          <w:rFonts w:cstheme="minorHAnsi"/>
          <w:sz w:val="24"/>
          <w:lang w:eastAsia="ro-RO"/>
        </w:rPr>
        <w:t>Rata rentabilității financiare reprezintă randamentul utilizării capitalurilor proprii, adică evidențiază capacitatea întreprinderii de a realiza profit prin folosirea capitalurilor proprii de care dispune. Se calculează ca raport între profitu</w:t>
      </w:r>
      <w:r w:rsidR="00C350E1" w:rsidRPr="0074339C">
        <w:rPr>
          <w:rFonts w:cstheme="minorHAnsi"/>
          <w:sz w:val="24"/>
          <w:lang w:eastAsia="ro-RO"/>
        </w:rPr>
        <w:t>l net și capitalurile proprii.</w:t>
      </w:r>
    </w:p>
    <w:p w14:paraId="68D97F24" w14:textId="77777777" w:rsidR="00D931B7" w:rsidRPr="0074339C" w:rsidRDefault="00D931B7" w:rsidP="00DA0198">
      <w:pPr>
        <w:pStyle w:val="ListParagraph"/>
        <w:numPr>
          <w:ilvl w:val="0"/>
          <w:numId w:val="4"/>
        </w:numPr>
        <w:spacing w:after="120" w:line="276" w:lineRule="auto"/>
        <w:ind w:left="284" w:hanging="284"/>
        <w:contextualSpacing w:val="0"/>
        <w:rPr>
          <w:rFonts w:cstheme="minorHAnsi"/>
          <w:sz w:val="24"/>
        </w:rPr>
      </w:pPr>
      <w:r w:rsidRPr="0074339C">
        <w:rPr>
          <w:rFonts w:cstheme="minorHAnsi"/>
          <w:b/>
          <w:sz w:val="24"/>
        </w:rPr>
        <w:lastRenderedPageBreak/>
        <w:t xml:space="preserve">Performanța financiară estimată a întreprinderii </w:t>
      </w:r>
      <w:r w:rsidRPr="0074339C">
        <w:rPr>
          <w:rFonts w:cstheme="minorHAnsi"/>
          <w:sz w:val="24"/>
        </w:rPr>
        <w:t>ca urmare a implementării proiectului de investiție;</w:t>
      </w:r>
    </w:p>
    <w:p w14:paraId="7C06D474" w14:textId="77777777" w:rsidR="00B5636F" w:rsidRPr="0074339C" w:rsidRDefault="00D931B7" w:rsidP="00784421">
      <w:pPr>
        <w:pStyle w:val="ListParagraph"/>
        <w:spacing w:after="120" w:line="276" w:lineRule="auto"/>
        <w:ind w:left="0"/>
        <w:contextualSpacing w:val="0"/>
        <w:rPr>
          <w:rFonts w:cstheme="minorHAnsi"/>
          <w:sz w:val="24"/>
        </w:rPr>
      </w:pPr>
      <w:r w:rsidRPr="0074339C">
        <w:rPr>
          <w:rFonts w:cstheme="minorHAnsi"/>
          <w:sz w:val="24"/>
        </w:rPr>
        <w:t>Performanța financiară estimată a întreprinderii este măsurată prin</w:t>
      </w:r>
      <w:r w:rsidR="00C350E1" w:rsidRPr="0074339C">
        <w:rPr>
          <w:rFonts w:cstheme="minorHAnsi"/>
          <w:sz w:val="24"/>
        </w:rPr>
        <w:t>:</w:t>
      </w:r>
      <w:r w:rsidR="00784421" w:rsidRPr="0074339C">
        <w:rPr>
          <w:rFonts w:cstheme="minorHAnsi"/>
          <w:sz w:val="24"/>
        </w:rPr>
        <w:t xml:space="preserve"> </w:t>
      </w:r>
    </w:p>
    <w:p w14:paraId="38490BC6" w14:textId="21D654EC" w:rsidR="00B5636F" w:rsidRPr="0074339C" w:rsidRDefault="00C350E1"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C</w:t>
      </w:r>
      <w:r w:rsidR="00D931B7" w:rsidRPr="0074339C">
        <w:rPr>
          <w:rFonts w:cstheme="minorHAnsi"/>
          <w:sz w:val="24"/>
          <w:lang w:eastAsia="ro-RO"/>
        </w:rPr>
        <w:t xml:space="preserve">reșterea </w:t>
      </w:r>
      <w:r w:rsidR="00CF053D" w:rsidRPr="0074339C">
        <w:rPr>
          <w:rFonts w:cstheme="minorHAnsi"/>
          <w:sz w:val="24"/>
          <w:lang w:eastAsia="ro-RO"/>
        </w:rPr>
        <w:t>veniturilor din activitatea de exploatare</w:t>
      </w:r>
      <w:r w:rsidR="00CF053D" w:rsidRPr="0074339C">
        <w:rPr>
          <w:rFonts w:cstheme="minorHAnsi"/>
          <w:sz w:val="24"/>
          <w:lang w:val="pt-BR" w:eastAsia="ro-RO"/>
        </w:rPr>
        <w:t>;</w:t>
      </w:r>
    </w:p>
    <w:p w14:paraId="3338A44E" w14:textId="24865B81" w:rsidR="00C148EC" w:rsidRPr="0074339C" w:rsidRDefault="00B5636F"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F</w:t>
      </w:r>
      <w:r w:rsidR="00C148EC" w:rsidRPr="0074339C">
        <w:rPr>
          <w:rFonts w:cstheme="minorHAnsi"/>
          <w:sz w:val="24"/>
          <w:lang w:eastAsia="ro-RO"/>
        </w:rPr>
        <w:t>luxul de numerar net</w:t>
      </w:r>
      <w:r w:rsidRPr="0074339C">
        <w:rPr>
          <w:rFonts w:cstheme="minorHAnsi"/>
          <w:sz w:val="24"/>
          <w:lang w:eastAsia="ro-RO"/>
        </w:rPr>
        <w:t xml:space="preserve"> </w:t>
      </w:r>
      <w:r w:rsidR="003E291D" w:rsidRPr="0074339C">
        <w:rPr>
          <w:rFonts w:cstheme="minorHAnsi"/>
          <w:sz w:val="24"/>
          <w:lang w:eastAsia="ro-RO"/>
        </w:rPr>
        <w:t>pozitiv.</w:t>
      </w:r>
    </w:p>
    <w:p w14:paraId="7E8FE89F" w14:textId="77777777" w:rsidR="003E291D" w:rsidRPr="0074339C" w:rsidRDefault="003E291D" w:rsidP="003E291D">
      <w:pPr>
        <w:pStyle w:val="ListParagraph"/>
        <w:spacing w:line="276" w:lineRule="auto"/>
        <w:ind w:left="851"/>
        <w:contextualSpacing w:val="0"/>
        <w:rPr>
          <w:rFonts w:cstheme="minorHAnsi"/>
          <w:sz w:val="24"/>
          <w:lang w:eastAsia="ro-RO"/>
        </w:rPr>
      </w:pPr>
    </w:p>
    <w:p w14:paraId="02C246E9" w14:textId="69432177" w:rsidR="00D931B7" w:rsidRPr="0074339C" w:rsidRDefault="00D931B7" w:rsidP="00F3526A">
      <w:pPr>
        <w:pStyle w:val="ListParagraph"/>
        <w:spacing w:after="120" w:line="276" w:lineRule="auto"/>
        <w:ind w:left="0"/>
        <w:contextualSpacing w:val="0"/>
        <w:rPr>
          <w:rFonts w:cstheme="minorHAnsi"/>
          <w:sz w:val="24"/>
          <w:u w:val="single"/>
        </w:rPr>
      </w:pPr>
      <w:r w:rsidRPr="0074339C">
        <w:rPr>
          <w:rFonts w:cstheme="minorHAnsi"/>
          <w:sz w:val="24"/>
          <w:u w:val="single"/>
        </w:rPr>
        <w:t>Analiza și previziunea financiară în accepțiunea Ghidului Solicitantului reprezintă:</w:t>
      </w:r>
    </w:p>
    <w:p w14:paraId="7226F976" w14:textId="6F325E55"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Capitolul 5 din Planul de afaceri care ar trebui să furnizeze informații clare,</w:t>
      </w:r>
      <w:r w:rsidR="00BD41E0" w:rsidRPr="0074339C">
        <w:rPr>
          <w:rFonts w:cstheme="minorHAnsi"/>
          <w:sz w:val="24"/>
          <w:lang w:eastAsia="ro-RO"/>
        </w:rPr>
        <w:t xml:space="preserve"> realiste,</w:t>
      </w:r>
      <w:r w:rsidRPr="0074339C">
        <w:rPr>
          <w:rFonts w:cstheme="minorHAnsi"/>
          <w:sz w:val="24"/>
          <w:lang w:eastAsia="ro-RO"/>
        </w:rPr>
        <w:t xml:space="preserve"> complete și fundamentate cu privire la ipotezele de calcul și proiecțiile financiare;</w:t>
      </w:r>
    </w:p>
    <w:p w14:paraId="2E140C71" w14:textId="6AF2B856"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 xml:space="preserve">Macheta financiară completată conform modelului prevăzut în fișierul Excel </w:t>
      </w:r>
      <w:r w:rsidR="007B2386" w:rsidRPr="0074339C">
        <w:rPr>
          <w:rFonts w:cstheme="minorHAnsi"/>
          <w:sz w:val="24"/>
          <w:lang w:eastAsia="ro-RO"/>
        </w:rPr>
        <w:t>„</w:t>
      </w:r>
      <w:r w:rsidRPr="0074339C">
        <w:rPr>
          <w:rFonts w:cstheme="minorHAnsi"/>
          <w:sz w:val="24"/>
          <w:lang w:eastAsia="ro-RO"/>
        </w:rPr>
        <w:t xml:space="preserve">Anexa </w:t>
      </w:r>
      <w:r w:rsidR="00BD0818" w:rsidRPr="0074339C">
        <w:rPr>
          <w:rFonts w:cstheme="minorHAnsi"/>
          <w:sz w:val="24"/>
          <w:lang w:eastAsia="ro-RO"/>
        </w:rPr>
        <w:t xml:space="preserve">III.4 </w:t>
      </w:r>
      <w:r w:rsidR="007B2386" w:rsidRPr="0074339C">
        <w:rPr>
          <w:rFonts w:cstheme="minorHAnsi"/>
          <w:sz w:val="24"/>
          <w:lang w:eastAsia="ro-RO"/>
        </w:rPr>
        <w:t>Macheta privind analiza și previziunea financiară</w:t>
      </w:r>
      <w:r w:rsidRPr="0074339C">
        <w:rPr>
          <w:rFonts w:cstheme="minorHAnsi"/>
          <w:sz w:val="24"/>
          <w:lang w:eastAsia="ro-RO"/>
        </w:rPr>
        <w:t>”, anex</w:t>
      </w:r>
      <w:r w:rsidR="0027604E" w:rsidRPr="0074339C">
        <w:rPr>
          <w:rFonts w:cstheme="minorHAnsi"/>
          <w:sz w:val="24"/>
          <w:lang w:eastAsia="ro-RO"/>
        </w:rPr>
        <w:t>ă</w:t>
      </w:r>
      <w:r w:rsidRPr="0074339C">
        <w:rPr>
          <w:rFonts w:cstheme="minorHAnsi"/>
          <w:sz w:val="24"/>
          <w:lang w:eastAsia="ro-RO"/>
        </w:rPr>
        <w:t xml:space="preserve"> la Ghidul Solicitantului.</w:t>
      </w:r>
    </w:p>
    <w:p w14:paraId="522E2603" w14:textId="55CC5272" w:rsidR="00D931B7" w:rsidRPr="0074339C" w:rsidRDefault="00D931B7" w:rsidP="00F3526A">
      <w:pPr>
        <w:pStyle w:val="ListParagraph"/>
        <w:spacing w:after="120" w:line="276" w:lineRule="auto"/>
        <w:ind w:left="851"/>
        <w:contextualSpacing w:val="0"/>
        <w:rPr>
          <w:rFonts w:cstheme="minorHAnsi"/>
          <w:sz w:val="24"/>
        </w:rPr>
      </w:pPr>
      <w:r w:rsidRPr="0074339C">
        <w:rPr>
          <w:rFonts w:cstheme="minorHAnsi"/>
          <w:sz w:val="24"/>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74339C">
        <w:rPr>
          <w:rFonts w:cstheme="minorHAnsi"/>
          <w:sz w:val="24"/>
        </w:rPr>
        <w:t>ă</w:t>
      </w:r>
      <w:r w:rsidRPr="0074339C">
        <w:rPr>
          <w:rFonts w:cstheme="minorHAnsi"/>
          <w:sz w:val="24"/>
        </w:rPr>
        <w:t xml:space="preserve"> conduc la depunctarea criteriului privind calitatea proiecțiilor financiare. De asemenea, în cazul identific</w:t>
      </w:r>
      <w:r w:rsidR="00980F75" w:rsidRPr="0074339C">
        <w:rPr>
          <w:rFonts w:cstheme="minorHAnsi"/>
          <w:sz w:val="24"/>
        </w:rPr>
        <w:t>ă</w:t>
      </w:r>
      <w:r w:rsidRPr="0074339C">
        <w:rPr>
          <w:rFonts w:cstheme="minorHAnsi"/>
          <w:sz w:val="24"/>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74339C" w:rsidRDefault="00D931B7" w:rsidP="00DA0198">
      <w:pPr>
        <w:pStyle w:val="ListParagraph"/>
        <w:numPr>
          <w:ilvl w:val="0"/>
          <w:numId w:val="5"/>
        </w:numPr>
        <w:spacing w:after="120" w:line="276" w:lineRule="auto"/>
        <w:ind w:left="284" w:hanging="284"/>
        <w:contextualSpacing w:val="0"/>
        <w:rPr>
          <w:rFonts w:cstheme="minorHAnsi"/>
          <w:b/>
          <w:bCs/>
          <w:sz w:val="24"/>
        </w:rPr>
      </w:pPr>
      <w:r w:rsidRPr="0074339C">
        <w:rPr>
          <w:rFonts w:cstheme="minorHAnsi"/>
          <w:b/>
          <w:bCs/>
          <w:sz w:val="24"/>
        </w:rPr>
        <w:t>Prețuri</w:t>
      </w:r>
    </w:p>
    <w:p w14:paraId="3106B1F5" w14:textId="7682885F" w:rsidR="00D931B7" w:rsidRPr="0074339C" w:rsidRDefault="00D931B7" w:rsidP="00F3526A">
      <w:pPr>
        <w:spacing w:after="120" w:line="276" w:lineRule="auto"/>
        <w:rPr>
          <w:rFonts w:cstheme="minorHAnsi"/>
          <w:sz w:val="24"/>
        </w:rPr>
      </w:pPr>
      <w:r w:rsidRPr="0074339C">
        <w:rPr>
          <w:rFonts w:cstheme="minorHAnsi"/>
          <w:sz w:val="24"/>
        </w:rPr>
        <w:t>Proiecțiile financiare se vor realiza în lei, în prețuri exprimate în termeni reali (fără influența inflației).</w:t>
      </w:r>
    </w:p>
    <w:p w14:paraId="533AB322" w14:textId="02AA0E2E" w:rsidR="00D931B7" w:rsidRPr="0074339C" w:rsidRDefault="00D931B7" w:rsidP="00DA0198">
      <w:pPr>
        <w:pStyle w:val="ListParagraph"/>
        <w:numPr>
          <w:ilvl w:val="0"/>
          <w:numId w:val="5"/>
        </w:numPr>
        <w:spacing w:after="120" w:line="276" w:lineRule="auto"/>
        <w:ind w:left="284" w:hanging="284"/>
        <w:contextualSpacing w:val="0"/>
        <w:rPr>
          <w:rFonts w:cstheme="minorHAnsi"/>
          <w:b/>
          <w:bCs/>
          <w:sz w:val="24"/>
        </w:rPr>
      </w:pPr>
      <w:r w:rsidRPr="0074339C">
        <w:rPr>
          <w:rFonts w:cstheme="minorHAnsi"/>
          <w:b/>
          <w:bCs/>
          <w:sz w:val="24"/>
        </w:rPr>
        <w:t>Ipoteze privind evoluția veniturilor operaționale</w:t>
      </w:r>
    </w:p>
    <w:p w14:paraId="0DF70F73" w14:textId="77777777" w:rsidR="00D931B7" w:rsidRPr="0074339C" w:rsidRDefault="00093951"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În cadrul capitolului 5 din Planul de afaceri, v</w:t>
      </w:r>
      <w:r w:rsidR="00D931B7" w:rsidRPr="0074339C">
        <w:rPr>
          <w:rFonts w:cstheme="minorHAnsi"/>
          <w:sz w:val="24"/>
          <w:lang w:eastAsia="ro-RO"/>
        </w:rPr>
        <w:t xml:space="preserve">eniturile </w:t>
      </w:r>
      <w:r w:rsidRPr="0074339C">
        <w:rPr>
          <w:rFonts w:cstheme="minorHAnsi"/>
          <w:sz w:val="24"/>
          <w:lang w:eastAsia="ro-RO"/>
        </w:rPr>
        <w:t xml:space="preserve">operaționale </w:t>
      </w:r>
      <w:r w:rsidR="00D931B7" w:rsidRPr="0074339C">
        <w:rPr>
          <w:rFonts w:cstheme="minorHAnsi"/>
          <w:sz w:val="24"/>
          <w:lang w:eastAsia="ro-RO"/>
        </w:rPr>
        <w:t xml:space="preserve">se vor </w:t>
      </w:r>
      <w:r w:rsidRPr="0074339C">
        <w:rPr>
          <w:rFonts w:cstheme="minorHAnsi"/>
          <w:sz w:val="24"/>
          <w:lang w:eastAsia="ro-RO"/>
        </w:rPr>
        <w:t>detalia</w:t>
      </w:r>
      <w:r w:rsidR="00D931B7" w:rsidRPr="0074339C">
        <w:rPr>
          <w:rFonts w:cstheme="minorHAnsi"/>
          <w:sz w:val="24"/>
          <w:lang w:eastAsia="ro-RO"/>
        </w:rPr>
        <w:t xml:space="preserve"> pe baza cantităților de produse/servicii/mărfuri comercializate și a prețur</w:t>
      </w:r>
      <w:r w:rsidR="006A13F4" w:rsidRPr="0074339C">
        <w:rPr>
          <w:rFonts w:cstheme="minorHAnsi"/>
          <w:sz w:val="24"/>
          <w:lang w:eastAsia="ro-RO"/>
        </w:rPr>
        <w:t xml:space="preserve">ilor unitare aferente, evidențiate distinct </w:t>
      </w:r>
      <w:r w:rsidRPr="0074339C">
        <w:rPr>
          <w:rFonts w:cstheme="minorHAnsi"/>
          <w:sz w:val="24"/>
          <w:lang w:eastAsia="ro-RO"/>
        </w:rPr>
        <w:t xml:space="preserve">atât </w:t>
      </w:r>
      <w:r w:rsidR="006A13F4" w:rsidRPr="0074339C">
        <w:rPr>
          <w:rFonts w:cstheme="minorHAnsi"/>
          <w:sz w:val="24"/>
          <w:lang w:eastAsia="ro-RO"/>
        </w:rPr>
        <w:t xml:space="preserve">la momentul depunerii cererii de finanțare </w:t>
      </w:r>
      <w:r w:rsidRPr="0074339C">
        <w:rPr>
          <w:rFonts w:cstheme="minorHAnsi"/>
          <w:sz w:val="24"/>
          <w:lang w:eastAsia="ro-RO"/>
        </w:rPr>
        <w:t xml:space="preserve">cât </w:t>
      </w:r>
      <w:r w:rsidR="006A13F4" w:rsidRPr="0074339C">
        <w:rPr>
          <w:rFonts w:cstheme="minorHAnsi"/>
          <w:sz w:val="24"/>
          <w:lang w:eastAsia="ro-RO"/>
        </w:rPr>
        <w:t>și după implementarea proiectului</w:t>
      </w:r>
      <w:r w:rsidR="00D931B7" w:rsidRPr="0074339C">
        <w:rPr>
          <w:rFonts w:cstheme="minorHAnsi"/>
          <w:sz w:val="24"/>
          <w:lang w:eastAsia="ro-RO"/>
        </w:rPr>
        <w:t>;</w:t>
      </w:r>
    </w:p>
    <w:p w14:paraId="5A185810" w14:textId="77777777"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74339C" w:rsidRDefault="00D931B7" w:rsidP="00DA0198">
      <w:pPr>
        <w:pStyle w:val="ListParagraph"/>
        <w:numPr>
          <w:ilvl w:val="1"/>
          <w:numId w:val="10"/>
        </w:numPr>
        <w:spacing w:after="120" w:line="276" w:lineRule="auto"/>
        <w:ind w:left="851" w:hanging="284"/>
        <w:contextualSpacing w:val="0"/>
        <w:rPr>
          <w:rFonts w:cstheme="minorHAnsi"/>
          <w:sz w:val="24"/>
          <w:lang w:eastAsia="ro-RO"/>
        </w:rPr>
      </w:pPr>
      <w:r w:rsidRPr="0074339C">
        <w:rPr>
          <w:rFonts w:cstheme="minorHAnsi"/>
          <w:sz w:val="24"/>
          <w:lang w:eastAsia="ro-RO"/>
        </w:rPr>
        <w:lastRenderedPageBreak/>
        <w:t>În vederea simplificării și evitării riscului de denaturare a indicatorului de creștere a cifrei de afaceri, se recomandă ca proiecțiile privind veniturile înregistrate la data depunerii cererii de finan</w:t>
      </w:r>
      <w:r w:rsidR="00077459" w:rsidRPr="0074339C">
        <w:rPr>
          <w:rFonts w:cstheme="minorHAnsi"/>
          <w:sz w:val="24"/>
          <w:lang w:eastAsia="ro-RO"/>
        </w:rPr>
        <w:t>ț</w:t>
      </w:r>
      <w:r w:rsidRPr="0074339C">
        <w:rPr>
          <w:rFonts w:cstheme="minorHAnsi"/>
          <w:sz w:val="24"/>
          <w:lang w:eastAsia="ro-RO"/>
        </w:rPr>
        <w:t>are</w:t>
      </w:r>
      <w:r w:rsidR="006A13F4" w:rsidRPr="0074339C">
        <w:rPr>
          <w:rFonts w:cstheme="minorHAnsi"/>
          <w:sz w:val="24"/>
          <w:lang w:eastAsia="ro-RO"/>
        </w:rPr>
        <w:t>, care nu sunt influențate de implementarea proiectului,</w:t>
      </w:r>
      <w:r w:rsidRPr="0074339C">
        <w:rPr>
          <w:rFonts w:cstheme="minorHAnsi"/>
          <w:sz w:val="24"/>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74339C" w:rsidRDefault="00D931B7" w:rsidP="00DA0198">
      <w:pPr>
        <w:pStyle w:val="ListParagraph"/>
        <w:numPr>
          <w:ilvl w:val="0"/>
          <w:numId w:val="5"/>
        </w:numPr>
        <w:spacing w:after="120" w:line="276" w:lineRule="auto"/>
        <w:ind w:left="284" w:hanging="284"/>
        <w:contextualSpacing w:val="0"/>
        <w:rPr>
          <w:rFonts w:cstheme="minorHAnsi"/>
          <w:b/>
          <w:bCs/>
          <w:sz w:val="24"/>
        </w:rPr>
      </w:pPr>
      <w:r w:rsidRPr="0074339C">
        <w:rPr>
          <w:rFonts w:cstheme="minorHAnsi"/>
          <w:b/>
          <w:bCs/>
          <w:sz w:val="24"/>
        </w:rPr>
        <w:t>Ipoteze privind evoluția costurilor operaționale</w:t>
      </w:r>
    </w:p>
    <w:p w14:paraId="4014ABDD" w14:textId="77777777" w:rsidR="00093951" w:rsidRPr="0074339C" w:rsidRDefault="00093951"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74339C" w:rsidRDefault="00D931B7" w:rsidP="00DA0198">
      <w:pPr>
        <w:pStyle w:val="ListParagraph"/>
        <w:numPr>
          <w:ilvl w:val="1"/>
          <w:numId w:val="10"/>
        </w:numPr>
        <w:spacing w:after="120" w:line="276" w:lineRule="auto"/>
        <w:ind w:left="851" w:hanging="284"/>
        <w:contextualSpacing w:val="0"/>
        <w:rPr>
          <w:rFonts w:cstheme="minorHAnsi"/>
          <w:sz w:val="24"/>
          <w:lang w:eastAsia="ro-RO"/>
        </w:rPr>
      </w:pPr>
      <w:r w:rsidRPr="0074339C">
        <w:rPr>
          <w:rFonts w:cstheme="minorHAnsi"/>
          <w:sz w:val="24"/>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74339C" w:rsidRDefault="00D931B7" w:rsidP="00DA0198">
      <w:pPr>
        <w:pStyle w:val="ListParagraph"/>
        <w:numPr>
          <w:ilvl w:val="0"/>
          <w:numId w:val="5"/>
        </w:numPr>
        <w:spacing w:after="120" w:line="276" w:lineRule="auto"/>
        <w:ind w:left="284" w:hanging="284"/>
        <w:contextualSpacing w:val="0"/>
        <w:rPr>
          <w:rFonts w:cstheme="minorHAnsi"/>
          <w:b/>
          <w:bCs/>
          <w:sz w:val="24"/>
        </w:rPr>
      </w:pPr>
      <w:r w:rsidRPr="0074339C">
        <w:rPr>
          <w:rFonts w:cstheme="minorHAnsi"/>
          <w:b/>
          <w:bCs/>
          <w:sz w:val="24"/>
        </w:rPr>
        <w:t>Ipoteze privind costurile de investiție</w:t>
      </w:r>
    </w:p>
    <w:p w14:paraId="07C0E153" w14:textId="7916FFD6" w:rsidR="00D931B7" w:rsidRPr="0074339C" w:rsidRDefault="00D931B7" w:rsidP="00DA0198">
      <w:pPr>
        <w:pStyle w:val="ListParagraph"/>
        <w:numPr>
          <w:ilvl w:val="1"/>
          <w:numId w:val="10"/>
        </w:numPr>
        <w:spacing w:line="276" w:lineRule="auto"/>
        <w:ind w:left="851" w:hanging="284"/>
        <w:contextualSpacing w:val="0"/>
        <w:rPr>
          <w:rFonts w:cstheme="minorHAnsi"/>
          <w:sz w:val="24"/>
          <w:lang w:eastAsia="ro-RO"/>
        </w:rPr>
      </w:pPr>
      <w:r w:rsidRPr="0074339C">
        <w:rPr>
          <w:rFonts w:cstheme="minorHAnsi"/>
          <w:sz w:val="24"/>
          <w:lang w:eastAsia="ro-RO"/>
        </w:rPr>
        <w:t>În proiecția contului de profit și pierdere a întreprinderii, cheltuielile cu serviciile din bugetul proiectului vor fi incluse în categoria ”</w:t>
      </w:r>
      <w:r w:rsidR="003D48BE" w:rsidRPr="0074339C">
        <w:rPr>
          <w:rFonts w:cstheme="minorHAnsi"/>
          <w:sz w:val="24"/>
          <w:lang w:eastAsia="ro-RO"/>
        </w:rPr>
        <w:t>Alte cheltuieli din exploatare</w:t>
      </w:r>
      <w:r w:rsidRPr="0074339C">
        <w:rPr>
          <w:rFonts w:cstheme="minorHAnsi"/>
          <w:sz w:val="24"/>
          <w:lang w:eastAsia="ro-RO"/>
        </w:rPr>
        <w:t>”, în timp ce pentru investiția în activele corporale vor fi prevăzute costuri cu amortizarea;</w:t>
      </w:r>
    </w:p>
    <w:p w14:paraId="0D90D5D8" w14:textId="0261BD31" w:rsidR="00D931B7" w:rsidRPr="0074339C" w:rsidRDefault="003D48BE" w:rsidP="00DA0198">
      <w:pPr>
        <w:pStyle w:val="ListParagraph"/>
        <w:numPr>
          <w:ilvl w:val="1"/>
          <w:numId w:val="10"/>
        </w:numPr>
        <w:spacing w:after="120" w:line="276" w:lineRule="auto"/>
        <w:ind w:left="851" w:hanging="284"/>
        <w:contextualSpacing w:val="0"/>
        <w:rPr>
          <w:rFonts w:cstheme="minorHAnsi"/>
          <w:sz w:val="24"/>
          <w:lang w:eastAsia="ro-RO"/>
        </w:rPr>
      </w:pPr>
      <w:r w:rsidRPr="0074339C">
        <w:rPr>
          <w:rFonts w:cstheme="minorHAnsi"/>
          <w:sz w:val="24"/>
          <w:lang w:eastAsia="ro-RO"/>
        </w:rPr>
        <w:t>În proiecția fluxului de numerar</w:t>
      </w:r>
      <w:r w:rsidR="00D931B7" w:rsidRPr="0074339C">
        <w:rPr>
          <w:rFonts w:cstheme="minorHAnsi"/>
          <w:sz w:val="24"/>
          <w:lang w:eastAsia="ro-RO"/>
        </w:rPr>
        <w:t xml:space="preserve"> a întreprinderii, plățile pentru investiția în activele corporale vor fi prevăzute distinct în Fluxul de numerar investițional</w:t>
      </w:r>
      <w:r w:rsidRPr="0074339C">
        <w:rPr>
          <w:rFonts w:cstheme="minorHAnsi"/>
          <w:sz w:val="24"/>
          <w:lang w:eastAsia="ro-RO"/>
        </w:rPr>
        <w:t>, în timp ce plățile aferente serviciilor din bugetul proiectului vor fi incluse în valoarea EBITDA</w:t>
      </w:r>
      <w:r w:rsidR="0037771A" w:rsidRPr="0074339C">
        <w:rPr>
          <w:rStyle w:val="FootnoteReference"/>
          <w:rFonts w:cstheme="minorHAnsi"/>
          <w:sz w:val="24"/>
          <w:lang w:eastAsia="ro-RO"/>
        </w:rPr>
        <w:footnoteReference w:id="2"/>
      </w:r>
      <w:r w:rsidR="0037771A" w:rsidRPr="0074339C">
        <w:rPr>
          <w:rFonts w:cstheme="minorHAnsi"/>
          <w:sz w:val="24"/>
          <w:lang w:eastAsia="ro-RO"/>
        </w:rPr>
        <w:t>.</w:t>
      </w:r>
    </w:p>
    <w:p w14:paraId="27EF3808" w14:textId="77777777" w:rsidR="00D931B7" w:rsidRPr="0074339C" w:rsidRDefault="00D931B7" w:rsidP="001873B0">
      <w:pPr>
        <w:spacing w:line="276" w:lineRule="auto"/>
        <w:rPr>
          <w:rFonts w:cstheme="minorHAnsi"/>
          <w:sz w:val="24"/>
        </w:rPr>
      </w:pPr>
    </w:p>
    <w:p w14:paraId="40235401" w14:textId="4690409A" w:rsidR="00D931B7" w:rsidRPr="0074339C" w:rsidRDefault="00D931B7" w:rsidP="00F3526A">
      <w:pPr>
        <w:spacing w:after="120" w:line="276" w:lineRule="auto"/>
        <w:rPr>
          <w:rFonts w:cstheme="minorHAnsi"/>
          <w:b/>
          <w:color w:val="365F91"/>
          <w:sz w:val="24"/>
        </w:rPr>
      </w:pPr>
      <w:r w:rsidRPr="0074339C">
        <w:rPr>
          <w:rFonts w:cstheme="minorHAnsi"/>
          <w:b/>
          <w:color w:val="365F91"/>
          <w:sz w:val="24"/>
        </w:rPr>
        <w:t>INSTRUCȚIUNI DE COMPLETARE A MACHETEI FINANCIARE</w:t>
      </w:r>
    </w:p>
    <w:p w14:paraId="265A8388" w14:textId="60F19BFC" w:rsidR="00D931B7" w:rsidRPr="0074339C" w:rsidRDefault="00D931B7" w:rsidP="00F3526A">
      <w:pPr>
        <w:spacing w:after="120" w:line="276" w:lineRule="auto"/>
        <w:rPr>
          <w:rFonts w:cstheme="minorHAnsi"/>
          <w:sz w:val="24"/>
        </w:rPr>
      </w:pPr>
      <w:r w:rsidRPr="0074339C">
        <w:rPr>
          <w:rFonts w:cstheme="minorHAnsi"/>
          <w:sz w:val="24"/>
        </w:rPr>
        <w:t xml:space="preserve">Macheta financiară include </w:t>
      </w:r>
      <w:r w:rsidR="00304755" w:rsidRPr="0074339C">
        <w:rPr>
          <w:rFonts w:cstheme="minorHAnsi"/>
          <w:sz w:val="24"/>
        </w:rPr>
        <w:t>7</w:t>
      </w:r>
      <w:r w:rsidRPr="0074339C">
        <w:rPr>
          <w:rFonts w:cstheme="minorHAnsi"/>
          <w:sz w:val="24"/>
        </w:rPr>
        <w:t xml:space="preserve"> foi de calcul</w:t>
      </w:r>
      <w:r w:rsidR="00792347">
        <w:rPr>
          <w:rFonts w:cstheme="minorHAnsi"/>
          <w:sz w:val="24"/>
        </w:rPr>
        <w:t xml:space="preserve">, ce vor fi completate conform instrucțiunilor, și </w:t>
      </w:r>
      <w:r w:rsidR="00814267">
        <w:rPr>
          <w:rFonts w:cstheme="minorHAnsi"/>
          <w:sz w:val="24"/>
        </w:rPr>
        <w:t>valorile prezentate in foile de calcul vor fi corelate cu informatiile descrise in acest capitol.</w:t>
      </w:r>
    </w:p>
    <w:p w14:paraId="696523B1" w14:textId="611BA49A" w:rsidR="0054098E" w:rsidRPr="0074339C" w:rsidRDefault="003C6BA4" w:rsidP="00F3526A">
      <w:pPr>
        <w:spacing w:after="120" w:line="276" w:lineRule="auto"/>
        <w:rPr>
          <w:rFonts w:cstheme="minorHAnsi"/>
          <w:sz w:val="24"/>
        </w:rPr>
      </w:pPr>
      <w:r>
        <w:rPr>
          <w:rFonts w:cstheme="minorHAnsi"/>
          <w:sz w:val="24"/>
        </w:rPr>
        <w:t>S</w:t>
      </w:r>
      <w:r w:rsidR="00D931B7" w:rsidRPr="0074339C">
        <w:rPr>
          <w:rFonts w:cstheme="minorHAnsi"/>
          <w:sz w:val="24"/>
        </w:rPr>
        <w:t>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74339C" w:rsidRDefault="00D931B7" w:rsidP="00F3526A">
      <w:pPr>
        <w:spacing w:after="120" w:line="276" w:lineRule="auto"/>
        <w:rPr>
          <w:rFonts w:cstheme="minorHAnsi"/>
          <w:sz w:val="24"/>
        </w:rPr>
      </w:pPr>
      <w:r w:rsidRPr="0074339C">
        <w:rPr>
          <w:rFonts w:cstheme="minorHAnsi"/>
          <w:sz w:val="24"/>
        </w:rPr>
        <w:lastRenderedPageBreak/>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74339C" w:rsidRDefault="00524EB7" w:rsidP="00DA0198">
      <w:pPr>
        <w:pStyle w:val="ListParagraph"/>
        <w:numPr>
          <w:ilvl w:val="1"/>
          <w:numId w:val="11"/>
        </w:numPr>
        <w:spacing w:line="276" w:lineRule="auto"/>
        <w:ind w:left="851" w:hanging="284"/>
        <w:contextualSpacing w:val="0"/>
        <w:rPr>
          <w:rFonts w:cstheme="minorHAnsi"/>
          <w:sz w:val="24"/>
          <w:lang w:eastAsia="ro-RO"/>
        </w:rPr>
      </w:pPr>
      <w:r w:rsidRPr="0074339C">
        <w:rPr>
          <w:rFonts w:cstheme="minorHAnsi"/>
          <w:sz w:val="24"/>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74339C" w:rsidRDefault="00524EB7" w:rsidP="00DA0198">
      <w:pPr>
        <w:pStyle w:val="ListParagraph"/>
        <w:numPr>
          <w:ilvl w:val="1"/>
          <w:numId w:val="11"/>
        </w:numPr>
        <w:spacing w:line="276" w:lineRule="auto"/>
        <w:ind w:left="851" w:hanging="284"/>
        <w:contextualSpacing w:val="0"/>
        <w:rPr>
          <w:rFonts w:cstheme="minorHAnsi"/>
          <w:sz w:val="24"/>
          <w:lang w:eastAsia="ro-RO"/>
        </w:rPr>
      </w:pPr>
      <w:r w:rsidRPr="0074339C">
        <w:rPr>
          <w:rFonts w:cstheme="minorHAnsi"/>
          <w:sz w:val="24"/>
          <w:lang w:eastAsia="ro-RO"/>
        </w:rPr>
        <w:t>Fluxul de numerar al întreprinderii;</w:t>
      </w:r>
    </w:p>
    <w:p w14:paraId="675FF8ED" w14:textId="056B0416" w:rsidR="00D931B7" w:rsidRPr="0074339C" w:rsidRDefault="00D931B7" w:rsidP="00DA0198">
      <w:pPr>
        <w:pStyle w:val="ListParagraph"/>
        <w:numPr>
          <w:ilvl w:val="1"/>
          <w:numId w:val="11"/>
        </w:numPr>
        <w:spacing w:line="276" w:lineRule="auto"/>
        <w:ind w:left="851" w:hanging="284"/>
        <w:contextualSpacing w:val="0"/>
        <w:rPr>
          <w:rFonts w:cstheme="minorHAnsi"/>
          <w:sz w:val="24"/>
          <w:lang w:eastAsia="ro-RO"/>
        </w:rPr>
      </w:pPr>
      <w:r w:rsidRPr="0074339C">
        <w:rPr>
          <w:rFonts w:cstheme="minorHAnsi"/>
          <w:sz w:val="24"/>
          <w:lang w:eastAsia="ro-RO"/>
        </w:rPr>
        <w:t>Indicatorii financiari din foaia de calcul ”</w:t>
      </w:r>
      <w:r w:rsidR="00EF5ED8" w:rsidRPr="0074339C">
        <w:rPr>
          <w:rFonts w:cstheme="minorHAnsi"/>
          <w:sz w:val="24"/>
          <w:lang w:eastAsia="ro-RO"/>
        </w:rPr>
        <w:t>6</w:t>
      </w:r>
      <w:r w:rsidRPr="0074339C">
        <w:rPr>
          <w:rFonts w:cstheme="minorHAnsi"/>
          <w:sz w:val="24"/>
          <w:lang w:eastAsia="ro-RO"/>
        </w:rPr>
        <w:t>-</w:t>
      </w:r>
      <w:r w:rsidR="008009C6" w:rsidRPr="0074339C">
        <w:rPr>
          <w:rFonts w:cstheme="minorHAnsi"/>
          <w:sz w:val="24"/>
          <w:lang w:eastAsia="ro-RO"/>
        </w:rPr>
        <w:t>Indicatori financiari</w:t>
      </w:r>
      <w:r w:rsidRPr="0074339C">
        <w:rPr>
          <w:rFonts w:cstheme="minorHAnsi"/>
          <w:sz w:val="24"/>
          <w:lang w:eastAsia="ro-RO"/>
        </w:rPr>
        <w:t>”;</w:t>
      </w:r>
    </w:p>
    <w:p w14:paraId="3B89BB77" w14:textId="27B332BA" w:rsidR="00D931B7" w:rsidRPr="0074339C" w:rsidRDefault="00D931B7" w:rsidP="00DA0198">
      <w:pPr>
        <w:pStyle w:val="ListParagraph"/>
        <w:numPr>
          <w:ilvl w:val="1"/>
          <w:numId w:val="11"/>
        </w:numPr>
        <w:spacing w:after="120" w:line="276" w:lineRule="auto"/>
        <w:ind w:left="851" w:hanging="284"/>
        <w:contextualSpacing w:val="0"/>
        <w:rPr>
          <w:rFonts w:cstheme="minorHAnsi"/>
          <w:sz w:val="24"/>
          <w:lang w:eastAsia="ro-RO"/>
        </w:rPr>
      </w:pPr>
      <w:r w:rsidRPr="0074339C">
        <w:rPr>
          <w:rFonts w:cstheme="minorHAnsi"/>
          <w:sz w:val="24"/>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F3526A">
      <w:pPr>
        <w:pStyle w:val="Heading1"/>
      </w:pPr>
      <w:bookmarkStart w:id="23" w:name="_Toc430679474"/>
      <w:bookmarkStart w:id="24" w:name="_Toc446498583"/>
      <w:bookmarkStart w:id="25" w:name="_Toc447184862"/>
      <w:bookmarkStart w:id="26" w:name="_Toc141432888"/>
      <w:bookmarkStart w:id="27" w:name="_Toc203734050"/>
      <w:r w:rsidRPr="00636878">
        <w:t>Anexe</w:t>
      </w:r>
      <w:bookmarkEnd w:id="23"/>
      <w:bookmarkEnd w:id="24"/>
      <w:bookmarkEnd w:id="25"/>
      <w:bookmarkEnd w:id="26"/>
      <w:bookmarkEnd w:id="27"/>
      <w:r w:rsidRPr="00636878">
        <w:t xml:space="preserve"> </w:t>
      </w:r>
    </w:p>
    <w:p w14:paraId="2B17F9DC" w14:textId="77777777" w:rsidR="00DA0198" w:rsidRPr="0074339C" w:rsidRDefault="00506BD6" w:rsidP="00DA0198">
      <w:pPr>
        <w:spacing w:after="120" w:line="276" w:lineRule="auto"/>
        <w:rPr>
          <w:rFonts w:cstheme="minorHAnsi"/>
          <w:sz w:val="24"/>
        </w:rPr>
      </w:pPr>
      <w:r w:rsidRPr="0074339C">
        <w:rPr>
          <w:rFonts w:cstheme="minorHAnsi"/>
          <w:sz w:val="24"/>
        </w:rPr>
        <w:t>Se vor anexa orice alte documente pe care le considerați relevante sau care susțin anumite puncte de vedere din planul dvs. de afaceri</w:t>
      </w:r>
      <w:r w:rsidR="00F3526A" w:rsidRPr="0074339C">
        <w:rPr>
          <w:rFonts w:cstheme="minorHAnsi"/>
          <w:sz w:val="24"/>
        </w:rPr>
        <w:t>.</w:t>
      </w:r>
      <w:r w:rsidR="00DA0198" w:rsidRPr="0074339C">
        <w:rPr>
          <w:rFonts w:cstheme="minorHAnsi"/>
          <w:sz w:val="24"/>
        </w:rPr>
        <w:t xml:space="preserve"> </w:t>
      </w:r>
    </w:p>
    <w:p w14:paraId="178DB7BD" w14:textId="7AA01A38" w:rsidR="00DA0198" w:rsidRPr="0074339C" w:rsidRDefault="00DA0198" w:rsidP="00DC0FFC">
      <w:pPr>
        <w:spacing w:line="276" w:lineRule="auto"/>
        <w:rPr>
          <w:rFonts w:cstheme="minorHAnsi"/>
          <w:sz w:val="24"/>
        </w:rPr>
      </w:pPr>
      <w:r w:rsidRPr="0074339C">
        <w:rPr>
          <w:rFonts w:cstheme="minorHAnsi"/>
          <w:sz w:val="24"/>
        </w:rPr>
        <w:t xml:space="preserve">Cu titlu de exemplu, </w:t>
      </w:r>
      <w:r w:rsidRPr="0074339C">
        <w:rPr>
          <w:rFonts w:cstheme="minorHAnsi"/>
          <w:noProof w:val="0"/>
          <w:sz w:val="24"/>
        </w:rPr>
        <w:t>dac</w:t>
      </w:r>
      <w:r w:rsidR="00E45749" w:rsidRPr="0074339C">
        <w:rPr>
          <w:rFonts w:cstheme="minorHAnsi"/>
          <w:noProof w:val="0"/>
          <w:sz w:val="24"/>
        </w:rPr>
        <w:t>ă</w:t>
      </w:r>
      <w:r w:rsidRPr="0074339C">
        <w:rPr>
          <w:rFonts w:cstheme="minorHAnsi"/>
          <w:sz w:val="24"/>
        </w:rPr>
        <w:t xml:space="preserve"> e</w:t>
      </w:r>
      <w:r w:rsidR="00DC0FFC" w:rsidRPr="0074339C">
        <w:rPr>
          <w:rFonts w:cstheme="minorHAnsi"/>
          <w:sz w:val="24"/>
        </w:rPr>
        <w:t>ste</w:t>
      </w:r>
      <w:r w:rsidRPr="0074339C">
        <w:rPr>
          <w:rFonts w:cstheme="minorHAnsi"/>
          <w:sz w:val="24"/>
        </w:rPr>
        <w:t xml:space="preserve"> relevant: </w:t>
      </w:r>
    </w:p>
    <w:p w14:paraId="3936D6A0" w14:textId="77777777" w:rsidR="00DA0198" w:rsidRPr="0074339C" w:rsidRDefault="00DA0198" w:rsidP="00DA0198">
      <w:pPr>
        <w:pStyle w:val="ListParagraph"/>
        <w:numPr>
          <w:ilvl w:val="0"/>
          <w:numId w:val="30"/>
        </w:numPr>
        <w:spacing w:after="120" w:line="276" w:lineRule="auto"/>
        <w:rPr>
          <w:rFonts w:cstheme="minorHAnsi"/>
          <w:sz w:val="24"/>
        </w:rPr>
      </w:pPr>
      <w:r w:rsidRPr="0074339C">
        <w:rPr>
          <w:rFonts w:cstheme="minorHAnsi"/>
          <w:sz w:val="24"/>
        </w:rPr>
        <w:t xml:space="preserve">Oferte de preț (pentru toate serviciile propuse – detaliate, cu livrabile și specificații); </w:t>
      </w:r>
    </w:p>
    <w:p w14:paraId="01693CFA" w14:textId="77777777" w:rsidR="00DA0198" w:rsidRPr="0074339C" w:rsidRDefault="00DA0198" w:rsidP="00DA0198">
      <w:pPr>
        <w:pStyle w:val="ListParagraph"/>
        <w:numPr>
          <w:ilvl w:val="0"/>
          <w:numId w:val="30"/>
        </w:numPr>
        <w:spacing w:after="120" w:line="276" w:lineRule="auto"/>
        <w:rPr>
          <w:rFonts w:cstheme="minorHAnsi"/>
          <w:sz w:val="24"/>
        </w:rPr>
      </w:pPr>
      <w:r w:rsidRPr="0074339C">
        <w:rPr>
          <w:rFonts w:cstheme="minorHAnsi"/>
          <w:sz w:val="24"/>
        </w:rPr>
        <w:t xml:space="preserve">CV-uri personal implementare/operațional; </w:t>
      </w:r>
    </w:p>
    <w:p w14:paraId="7C7735F0" w14:textId="77777777" w:rsidR="00DA0198" w:rsidRPr="0074339C" w:rsidRDefault="00DA0198" w:rsidP="00DA0198">
      <w:pPr>
        <w:pStyle w:val="ListParagraph"/>
        <w:numPr>
          <w:ilvl w:val="0"/>
          <w:numId w:val="30"/>
        </w:numPr>
        <w:spacing w:after="120" w:line="276" w:lineRule="auto"/>
        <w:rPr>
          <w:rFonts w:cstheme="minorHAnsi"/>
          <w:sz w:val="24"/>
        </w:rPr>
      </w:pPr>
      <w:r w:rsidRPr="0074339C">
        <w:rPr>
          <w:rFonts w:cstheme="minorHAnsi"/>
          <w:sz w:val="24"/>
        </w:rPr>
        <w:t xml:space="preserve">Organigrama întreprinderii; </w:t>
      </w:r>
    </w:p>
    <w:p w14:paraId="07B9411C" w14:textId="77777777" w:rsidR="00DA0198" w:rsidRPr="0074339C" w:rsidRDefault="00DA0198" w:rsidP="00DA0198">
      <w:pPr>
        <w:pStyle w:val="ListParagraph"/>
        <w:numPr>
          <w:ilvl w:val="0"/>
          <w:numId w:val="30"/>
        </w:numPr>
        <w:spacing w:after="120" w:line="276" w:lineRule="auto"/>
        <w:rPr>
          <w:rFonts w:cstheme="minorHAnsi"/>
          <w:sz w:val="24"/>
        </w:rPr>
      </w:pPr>
      <w:r w:rsidRPr="0074339C">
        <w:rPr>
          <w:rFonts w:cstheme="minorHAnsi"/>
          <w:sz w:val="24"/>
        </w:rPr>
        <w:t xml:space="preserve">Schițe sau planuri de implementare; </w:t>
      </w:r>
    </w:p>
    <w:p w14:paraId="7650AAFC" w14:textId="045D3B51" w:rsidR="008D7A8F" w:rsidRDefault="00DA0198" w:rsidP="00DA0198">
      <w:pPr>
        <w:pStyle w:val="ListParagraph"/>
        <w:numPr>
          <w:ilvl w:val="0"/>
          <w:numId w:val="30"/>
        </w:numPr>
        <w:spacing w:after="120" w:line="276" w:lineRule="auto"/>
        <w:rPr>
          <w:rFonts w:cstheme="minorHAnsi"/>
          <w:sz w:val="24"/>
        </w:rPr>
      </w:pPr>
      <w:r w:rsidRPr="0074339C">
        <w:rPr>
          <w:rFonts w:cstheme="minorHAnsi"/>
          <w:sz w:val="24"/>
        </w:rPr>
        <w:t>Dovezi privind eventuale parteneriate externe.</w:t>
      </w:r>
    </w:p>
    <w:p w14:paraId="1ED2497F" w14:textId="5E800150" w:rsidR="003674CC" w:rsidRPr="0074339C" w:rsidRDefault="003674CC" w:rsidP="00EA09C4">
      <w:pPr>
        <w:pStyle w:val="ListParagraph"/>
        <w:spacing w:after="120" w:line="276" w:lineRule="auto"/>
        <w:rPr>
          <w:rFonts w:cstheme="minorHAnsi"/>
          <w:sz w:val="24"/>
        </w:rPr>
      </w:pPr>
    </w:p>
    <w:p w14:paraId="3D1E4F47" w14:textId="77777777" w:rsidR="00DA0198" w:rsidRPr="00DA0198" w:rsidRDefault="00DA0198" w:rsidP="00F3526A">
      <w:pPr>
        <w:spacing w:after="120" w:line="276" w:lineRule="auto"/>
        <w:rPr>
          <w:rFonts w:cstheme="minorHAnsi"/>
          <w:szCs w:val="22"/>
        </w:rPr>
      </w:pPr>
    </w:p>
    <w:sectPr w:rsidR="00DA0198" w:rsidRPr="00DA0198"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1E56E" w14:textId="77777777" w:rsidR="00FA72A5" w:rsidRDefault="00FA72A5" w:rsidP="00EC1A00">
      <w:r>
        <w:separator/>
      </w:r>
    </w:p>
  </w:endnote>
  <w:endnote w:type="continuationSeparator" w:id="0">
    <w:p w14:paraId="5A397867" w14:textId="77777777" w:rsidR="00FA72A5" w:rsidRDefault="00FA72A5" w:rsidP="00EC1A00">
      <w:r>
        <w:continuationSeparator/>
      </w:r>
    </w:p>
  </w:endnote>
  <w:endnote w:type="continuationNotice" w:id="1">
    <w:p w14:paraId="75156532" w14:textId="77777777" w:rsidR="00FA72A5" w:rsidRDefault="00FA7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579B1" w14:textId="7CCA68E1" w:rsidR="003B78A2" w:rsidRPr="003B78A2" w:rsidRDefault="003B78A2" w:rsidP="003B78A2">
    <w:pPr>
      <w:pStyle w:val="Footer"/>
      <w:rPr>
        <w:sz w:val="20"/>
        <w:szCs w:val="20"/>
      </w:rPr>
    </w:pPr>
  </w:p>
  <w:p w14:paraId="6B25EF0B" w14:textId="62FD3C0C" w:rsidR="003B78A2" w:rsidRPr="003F51A8" w:rsidRDefault="003B78A2" w:rsidP="003B78A2">
    <w:pPr>
      <w:pStyle w:val="Footer"/>
      <w:jc w:val="right"/>
      <w:rPr>
        <w:rFonts w:ascii="Calibri" w:hAnsi="Calibri" w:cs="Calibri"/>
        <w:sz w:val="20"/>
        <w:lang w:val="sv-SE"/>
      </w:rPr>
    </w:pPr>
    <w:r w:rsidRPr="003B78A2">
      <w:rPr>
        <w:rFonts w:ascii="Calibri" w:hAnsi="Calibri" w:cs="Calibri"/>
        <w:sz w:val="20"/>
      </w:rPr>
      <w:fldChar w:fldCharType="begin"/>
    </w:r>
    <w:r w:rsidRPr="003F51A8">
      <w:rPr>
        <w:rFonts w:ascii="Calibri" w:hAnsi="Calibri" w:cs="Calibri"/>
        <w:sz w:val="20"/>
        <w:lang w:val="sv-SE"/>
      </w:rPr>
      <w:instrText xml:space="preserve"> PAGE   \* MERGEFORMAT </w:instrText>
    </w:r>
    <w:r w:rsidRPr="003B78A2">
      <w:rPr>
        <w:rFonts w:ascii="Calibri" w:hAnsi="Calibri" w:cs="Calibri"/>
        <w:sz w:val="20"/>
      </w:rPr>
      <w:fldChar w:fldCharType="separate"/>
    </w:r>
    <w:r w:rsidRPr="003F51A8">
      <w:rPr>
        <w:rFonts w:ascii="Calibri" w:hAnsi="Calibri" w:cs="Calibri"/>
        <w:sz w:val="20"/>
        <w:lang w:val="sv-SE"/>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58241"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58240"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6750C7B6" w:rsidR="000861B9" w:rsidRPr="000861B9" w:rsidRDefault="00343BD3"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Pr>
        <w:rFonts w:ascii="Calibri" w:hAnsi="Calibri" w:cs="Calibri"/>
        <w:b/>
        <w:iCs w:val="0"/>
        <w:noProof w:val="0"/>
        <w:color w:val="002060"/>
        <w:sz w:val="18"/>
        <w:szCs w:val="18"/>
        <w:lang w:eastAsia="en-US"/>
      </w:rPr>
      <w:t xml:space="preserve">strada </w:t>
    </w:r>
    <w:proofErr w:type="spellStart"/>
    <w:r>
      <w:rPr>
        <w:rFonts w:ascii="Calibri" w:hAnsi="Calibri" w:cs="Calibri"/>
        <w:b/>
        <w:iCs w:val="0"/>
        <w:noProof w:val="0"/>
        <w:color w:val="002060"/>
        <w:sz w:val="18"/>
        <w:szCs w:val="18"/>
        <w:lang w:eastAsia="en-US"/>
      </w:rPr>
      <w:t>Donath</w:t>
    </w:r>
    <w:proofErr w:type="spellEnd"/>
    <w:r>
      <w:rPr>
        <w:rFonts w:ascii="Calibri" w:hAnsi="Calibri" w:cs="Calibri"/>
        <w:b/>
        <w:iCs w:val="0"/>
        <w:noProof w:val="0"/>
        <w:color w:val="002060"/>
        <w:sz w:val="18"/>
        <w:szCs w:val="18"/>
        <w:lang w:eastAsia="en-US"/>
      </w:rPr>
      <w:t>, nr. 53A</w:t>
    </w:r>
    <w:r w:rsidR="000861B9" w:rsidRPr="000861B9">
      <w:rPr>
        <w:rFonts w:ascii="Calibri" w:hAnsi="Calibri" w:cs="Calibri"/>
        <w:b/>
        <w:iCs w:val="0"/>
        <w:noProof w:val="0"/>
        <w:color w:val="002060"/>
        <w:sz w:val="18"/>
        <w:szCs w:val="18"/>
        <w:lang w:eastAsia="en-US"/>
      </w:rPr>
      <w:t>, Cluj-Napoca, Cluj, Cod poștal: 400</w:t>
    </w:r>
    <w:r>
      <w:rPr>
        <w:rFonts w:ascii="Calibri" w:hAnsi="Calibri" w:cs="Calibri"/>
        <w:b/>
        <w:iCs w:val="0"/>
        <w:noProof w:val="0"/>
        <w:color w:val="002060"/>
        <w:sz w:val="18"/>
        <w:szCs w:val="18"/>
        <w:lang w:eastAsia="en-US"/>
      </w:rPr>
      <w:t>293</w:t>
    </w:r>
  </w:p>
  <w:p w14:paraId="0D1CE3F9" w14:textId="6F4B3991"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w:t>
    </w:r>
    <w:r w:rsidR="00343BD3">
      <w:rPr>
        <w:rFonts w:ascii="Calibri" w:hAnsi="Calibri" w:cs="Calibri"/>
        <w:b/>
        <w:iCs w:val="0"/>
        <w:noProof w:val="0"/>
        <w:color w:val="002060"/>
        <w:sz w:val="18"/>
        <w:szCs w:val="18"/>
        <w:lang w:eastAsia="en-US"/>
      </w:rPr>
      <w:t>.am</w:t>
    </w:r>
    <w:r w:rsidRPr="000861B9">
      <w:rPr>
        <w:rFonts w:ascii="Calibri" w:hAnsi="Calibri" w:cs="Calibri"/>
        <w:b/>
        <w:iCs w:val="0"/>
        <w:noProof w:val="0"/>
        <w:color w:val="002060"/>
        <w:sz w:val="18"/>
        <w:szCs w:val="18"/>
        <w:lang w:eastAsia="en-US"/>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E2D6A" w14:textId="77777777" w:rsidR="00FA72A5" w:rsidRDefault="00FA72A5" w:rsidP="00EC1A00">
      <w:r>
        <w:separator/>
      </w:r>
    </w:p>
  </w:footnote>
  <w:footnote w:type="continuationSeparator" w:id="0">
    <w:p w14:paraId="5E38B44F" w14:textId="77777777" w:rsidR="00FA72A5" w:rsidRDefault="00FA72A5" w:rsidP="00EC1A00">
      <w:r>
        <w:continuationSeparator/>
      </w:r>
    </w:p>
  </w:footnote>
  <w:footnote w:type="continuationNotice" w:id="1">
    <w:p w14:paraId="453D4EC8" w14:textId="77777777" w:rsidR="00FA72A5" w:rsidRDefault="00FA72A5"/>
  </w:footnote>
  <w:footnote w:id="2">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DC0FFC">
      <w:tc>
        <w:tcPr>
          <w:tcW w:w="8214" w:type="dxa"/>
        </w:tcPr>
        <w:p w14:paraId="11ACA47A" w14:textId="34A16F11"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07F608BD"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6A539902"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2E6F1" w14:textId="27BF7FC5" w:rsidR="004A3463" w:rsidRDefault="0033614B">
    <w:pPr>
      <w:pStyle w:val="Header"/>
    </w:pPr>
    <w:r>
      <w:drawing>
        <wp:anchor distT="0" distB="0" distL="114300" distR="114300" simplePos="0" relativeHeight="251658242" behindDoc="0" locked="0" layoutInCell="1" allowOverlap="1" wp14:anchorId="058F55C3" wp14:editId="1CFFAACB">
          <wp:simplePos x="0" y="0"/>
          <wp:positionH relativeFrom="margin">
            <wp:align>center</wp:align>
          </wp:positionH>
          <wp:positionV relativeFrom="paragraph">
            <wp:posOffset>-414511</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 w15:restartNumberingAfterBreak="0">
    <w:nsid w:val="07685052"/>
    <w:multiLevelType w:val="multilevel"/>
    <w:tmpl w:val="3DFA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C4AAA"/>
    <w:multiLevelType w:val="multilevel"/>
    <w:tmpl w:val="60C2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1E0A3C"/>
    <w:multiLevelType w:val="multilevel"/>
    <w:tmpl w:val="8DB6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82C0C"/>
    <w:multiLevelType w:val="multilevel"/>
    <w:tmpl w:val="1F600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DBF6B36"/>
    <w:multiLevelType w:val="hybridMultilevel"/>
    <w:tmpl w:val="A96A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FB5A6B"/>
    <w:multiLevelType w:val="multilevel"/>
    <w:tmpl w:val="FF4C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3470FD"/>
    <w:multiLevelType w:val="multilevel"/>
    <w:tmpl w:val="B74E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79FD"/>
    <w:multiLevelType w:val="multilevel"/>
    <w:tmpl w:val="77BCC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3C746877"/>
    <w:multiLevelType w:val="multilevel"/>
    <w:tmpl w:val="B290B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582669"/>
    <w:multiLevelType w:val="multilevel"/>
    <w:tmpl w:val="A34E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8E474C"/>
    <w:multiLevelType w:val="multilevel"/>
    <w:tmpl w:val="0652E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476DF9"/>
    <w:multiLevelType w:val="multilevel"/>
    <w:tmpl w:val="9770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64526010"/>
    <w:multiLevelType w:val="multilevel"/>
    <w:tmpl w:val="37FE7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BC3AE8"/>
    <w:multiLevelType w:val="multilevel"/>
    <w:tmpl w:val="208E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B024EC"/>
    <w:multiLevelType w:val="multilevel"/>
    <w:tmpl w:val="6450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FB69AA"/>
    <w:multiLevelType w:val="multilevel"/>
    <w:tmpl w:val="BE60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1B6EEB"/>
    <w:multiLevelType w:val="multilevel"/>
    <w:tmpl w:val="DF4E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65A5C"/>
    <w:multiLevelType w:val="multilevel"/>
    <w:tmpl w:val="A614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BB7007B"/>
    <w:multiLevelType w:val="multilevel"/>
    <w:tmpl w:val="3186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2246112">
    <w:abstractNumId w:val="6"/>
  </w:num>
  <w:num w:numId="2" w16cid:durableId="720834224">
    <w:abstractNumId w:val="20"/>
  </w:num>
  <w:num w:numId="3" w16cid:durableId="716663447">
    <w:abstractNumId w:val="21"/>
  </w:num>
  <w:num w:numId="4" w16cid:durableId="1969584069">
    <w:abstractNumId w:val="27"/>
  </w:num>
  <w:num w:numId="5" w16cid:durableId="267740725">
    <w:abstractNumId w:val="16"/>
  </w:num>
  <w:num w:numId="6" w16cid:durableId="1098326588">
    <w:abstractNumId w:val="0"/>
  </w:num>
  <w:num w:numId="7" w16cid:durableId="742799217">
    <w:abstractNumId w:val="14"/>
  </w:num>
  <w:num w:numId="8" w16cid:durableId="1130510801">
    <w:abstractNumId w:val="9"/>
  </w:num>
  <w:num w:numId="9" w16cid:durableId="1855801707">
    <w:abstractNumId w:val="13"/>
  </w:num>
  <w:num w:numId="10" w16cid:durableId="284585831">
    <w:abstractNumId w:val="2"/>
  </w:num>
  <w:num w:numId="11" w16cid:durableId="1932615233">
    <w:abstractNumId w:val="8"/>
  </w:num>
  <w:num w:numId="12" w16cid:durableId="1573079294">
    <w:abstractNumId w:val="12"/>
  </w:num>
  <w:num w:numId="13" w16cid:durableId="519465877">
    <w:abstractNumId w:val="3"/>
  </w:num>
  <w:num w:numId="14" w16cid:durableId="1636254916">
    <w:abstractNumId w:val="28"/>
  </w:num>
  <w:num w:numId="15" w16cid:durableId="157814450">
    <w:abstractNumId w:val="23"/>
  </w:num>
  <w:num w:numId="16" w16cid:durableId="1614750723">
    <w:abstractNumId w:val="29"/>
  </w:num>
  <w:num w:numId="17" w16cid:durableId="1341129484">
    <w:abstractNumId w:val="19"/>
  </w:num>
  <w:num w:numId="18" w16cid:durableId="1445927313">
    <w:abstractNumId w:val="1"/>
  </w:num>
  <w:num w:numId="19" w16cid:durableId="1445155567">
    <w:abstractNumId w:val="5"/>
  </w:num>
  <w:num w:numId="20" w16cid:durableId="634794558">
    <w:abstractNumId w:val="26"/>
  </w:num>
  <w:num w:numId="21" w16cid:durableId="872814982">
    <w:abstractNumId w:val="18"/>
  </w:num>
  <w:num w:numId="22" w16cid:durableId="597057376">
    <w:abstractNumId w:val="24"/>
  </w:num>
  <w:num w:numId="23" w16cid:durableId="2072457418">
    <w:abstractNumId w:val="11"/>
  </w:num>
  <w:num w:numId="24" w16cid:durableId="1980648521">
    <w:abstractNumId w:val="4"/>
  </w:num>
  <w:num w:numId="25" w16cid:durableId="505444537">
    <w:abstractNumId w:val="17"/>
  </w:num>
  <w:num w:numId="26" w16cid:durableId="549611464">
    <w:abstractNumId w:val="10"/>
  </w:num>
  <w:num w:numId="27" w16cid:durableId="1827939915">
    <w:abstractNumId w:val="22"/>
  </w:num>
  <w:num w:numId="28" w16cid:durableId="35082311">
    <w:abstractNumId w:val="15"/>
  </w:num>
  <w:num w:numId="29" w16cid:durableId="8872944">
    <w:abstractNumId w:val="25"/>
  </w:num>
  <w:num w:numId="30" w16cid:durableId="1751345639">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071E9"/>
    <w:rsid w:val="00011DF1"/>
    <w:rsid w:val="00012109"/>
    <w:rsid w:val="000143C7"/>
    <w:rsid w:val="00020C99"/>
    <w:rsid w:val="000229D0"/>
    <w:rsid w:val="00030FF4"/>
    <w:rsid w:val="00031A3A"/>
    <w:rsid w:val="00035FF1"/>
    <w:rsid w:val="00045F02"/>
    <w:rsid w:val="000460F5"/>
    <w:rsid w:val="00050597"/>
    <w:rsid w:val="0005082D"/>
    <w:rsid w:val="00050EC7"/>
    <w:rsid w:val="00051D1B"/>
    <w:rsid w:val="000524BB"/>
    <w:rsid w:val="0005595F"/>
    <w:rsid w:val="0006530A"/>
    <w:rsid w:val="00066344"/>
    <w:rsid w:val="00075DD3"/>
    <w:rsid w:val="00077459"/>
    <w:rsid w:val="000835E5"/>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C19F1"/>
    <w:rsid w:val="000C6C05"/>
    <w:rsid w:val="000D07DA"/>
    <w:rsid w:val="000D4D07"/>
    <w:rsid w:val="000D7AF3"/>
    <w:rsid w:val="000E0A72"/>
    <w:rsid w:val="000E2ADD"/>
    <w:rsid w:val="000E3C69"/>
    <w:rsid w:val="000E4A6F"/>
    <w:rsid w:val="000F0551"/>
    <w:rsid w:val="000F2707"/>
    <w:rsid w:val="000F4D16"/>
    <w:rsid w:val="000F7484"/>
    <w:rsid w:val="000F75FF"/>
    <w:rsid w:val="00102845"/>
    <w:rsid w:val="00105316"/>
    <w:rsid w:val="00105940"/>
    <w:rsid w:val="001059A8"/>
    <w:rsid w:val="001128E6"/>
    <w:rsid w:val="00112F7E"/>
    <w:rsid w:val="00114230"/>
    <w:rsid w:val="00116F7C"/>
    <w:rsid w:val="0011771D"/>
    <w:rsid w:val="00117B1D"/>
    <w:rsid w:val="00120813"/>
    <w:rsid w:val="001244F9"/>
    <w:rsid w:val="00131082"/>
    <w:rsid w:val="00132C67"/>
    <w:rsid w:val="001359CD"/>
    <w:rsid w:val="001427D0"/>
    <w:rsid w:val="00143161"/>
    <w:rsid w:val="0014396C"/>
    <w:rsid w:val="00143C18"/>
    <w:rsid w:val="0014491C"/>
    <w:rsid w:val="001500F9"/>
    <w:rsid w:val="00150B46"/>
    <w:rsid w:val="00151DAD"/>
    <w:rsid w:val="00152EFC"/>
    <w:rsid w:val="00152FD7"/>
    <w:rsid w:val="00155F3D"/>
    <w:rsid w:val="001571E5"/>
    <w:rsid w:val="00160395"/>
    <w:rsid w:val="00162D79"/>
    <w:rsid w:val="00164023"/>
    <w:rsid w:val="00165C05"/>
    <w:rsid w:val="001715B5"/>
    <w:rsid w:val="0017283B"/>
    <w:rsid w:val="00174DDE"/>
    <w:rsid w:val="001758D2"/>
    <w:rsid w:val="00175D7C"/>
    <w:rsid w:val="00177989"/>
    <w:rsid w:val="00181820"/>
    <w:rsid w:val="001873B0"/>
    <w:rsid w:val="001877A0"/>
    <w:rsid w:val="00187B3B"/>
    <w:rsid w:val="001A030B"/>
    <w:rsid w:val="001A6F77"/>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1EE"/>
    <w:rsid w:val="001D768A"/>
    <w:rsid w:val="001E22EB"/>
    <w:rsid w:val="001E2E52"/>
    <w:rsid w:val="001E3730"/>
    <w:rsid w:val="001F1E10"/>
    <w:rsid w:val="001F4EF4"/>
    <w:rsid w:val="001F6D0D"/>
    <w:rsid w:val="001F7DC4"/>
    <w:rsid w:val="002038B0"/>
    <w:rsid w:val="00204138"/>
    <w:rsid w:val="002054A3"/>
    <w:rsid w:val="00207247"/>
    <w:rsid w:val="00212E2A"/>
    <w:rsid w:val="0021358D"/>
    <w:rsid w:val="00214AB7"/>
    <w:rsid w:val="00215A8B"/>
    <w:rsid w:val="0022413D"/>
    <w:rsid w:val="00225E1B"/>
    <w:rsid w:val="00227FAC"/>
    <w:rsid w:val="002336A3"/>
    <w:rsid w:val="002358C1"/>
    <w:rsid w:val="00237DA4"/>
    <w:rsid w:val="00237F95"/>
    <w:rsid w:val="002404D3"/>
    <w:rsid w:val="0024229F"/>
    <w:rsid w:val="00243DF1"/>
    <w:rsid w:val="0024695A"/>
    <w:rsid w:val="0025253B"/>
    <w:rsid w:val="00260496"/>
    <w:rsid w:val="002638AE"/>
    <w:rsid w:val="00263DFF"/>
    <w:rsid w:val="00267FF3"/>
    <w:rsid w:val="00270087"/>
    <w:rsid w:val="00270236"/>
    <w:rsid w:val="002709D4"/>
    <w:rsid w:val="00275913"/>
    <w:rsid w:val="0027604E"/>
    <w:rsid w:val="00281457"/>
    <w:rsid w:val="002815B7"/>
    <w:rsid w:val="002840F6"/>
    <w:rsid w:val="00285637"/>
    <w:rsid w:val="00296AB4"/>
    <w:rsid w:val="00296F2C"/>
    <w:rsid w:val="0029702A"/>
    <w:rsid w:val="002A2D69"/>
    <w:rsid w:val="002A304B"/>
    <w:rsid w:val="002A33EA"/>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5A37"/>
    <w:rsid w:val="002E6F38"/>
    <w:rsid w:val="002F2864"/>
    <w:rsid w:val="003000AF"/>
    <w:rsid w:val="00301B0E"/>
    <w:rsid w:val="003029F6"/>
    <w:rsid w:val="00302DD3"/>
    <w:rsid w:val="00304755"/>
    <w:rsid w:val="00305C2F"/>
    <w:rsid w:val="00305D96"/>
    <w:rsid w:val="00313DEF"/>
    <w:rsid w:val="0031745B"/>
    <w:rsid w:val="003241A5"/>
    <w:rsid w:val="00324CE6"/>
    <w:rsid w:val="00326750"/>
    <w:rsid w:val="00331297"/>
    <w:rsid w:val="00332695"/>
    <w:rsid w:val="00333BBB"/>
    <w:rsid w:val="00334337"/>
    <w:rsid w:val="0033614B"/>
    <w:rsid w:val="0033627C"/>
    <w:rsid w:val="00341E66"/>
    <w:rsid w:val="00341F26"/>
    <w:rsid w:val="0034326D"/>
    <w:rsid w:val="00343BD3"/>
    <w:rsid w:val="00344A7C"/>
    <w:rsid w:val="00346552"/>
    <w:rsid w:val="0035295B"/>
    <w:rsid w:val="00357BE4"/>
    <w:rsid w:val="003613BE"/>
    <w:rsid w:val="0036294D"/>
    <w:rsid w:val="00363691"/>
    <w:rsid w:val="00365CA5"/>
    <w:rsid w:val="003674CC"/>
    <w:rsid w:val="00367B5A"/>
    <w:rsid w:val="003721B2"/>
    <w:rsid w:val="00375B32"/>
    <w:rsid w:val="0037771A"/>
    <w:rsid w:val="00377FB1"/>
    <w:rsid w:val="00381320"/>
    <w:rsid w:val="00382419"/>
    <w:rsid w:val="00384FF6"/>
    <w:rsid w:val="00386611"/>
    <w:rsid w:val="00390AA5"/>
    <w:rsid w:val="0039124E"/>
    <w:rsid w:val="00392326"/>
    <w:rsid w:val="003A2799"/>
    <w:rsid w:val="003A75BF"/>
    <w:rsid w:val="003A7BFC"/>
    <w:rsid w:val="003A7D44"/>
    <w:rsid w:val="003B1352"/>
    <w:rsid w:val="003B1F7C"/>
    <w:rsid w:val="003B5801"/>
    <w:rsid w:val="003B78A2"/>
    <w:rsid w:val="003C1B3C"/>
    <w:rsid w:val="003C399C"/>
    <w:rsid w:val="003C3BA3"/>
    <w:rsid w:val="003C499C"/>
    <w:rsid w:val="003C6BA4"/>
    <w:rsid w:val="003D3116"/>
    <w:rsid w:val="003D48BE"/>
    <w:rsid w:val="003D4B6A"/>
    <w:rsid w:val="003D509C"/>
    <w:rsid w:val="003D6615"/>
    <w:rsid w:val="003E0A7E"/>
    <w:rsid w:val="003E0D09"/>
    <w:rsid w:val="003E1225"/>
    <w:rsid w:val="003E21F0"/>
    <w:rsid w:val="003E291D"/>
    <w:rsid w:val="003E3951"/>
    <w:rsid w:val="003F20F1"/>
    <w:rsid w:val="003F2BD9"/>
    <w:rsid w:val="003F38D2"/>
    <w:rsid w:val="003F4D14"/>
    <w:rsid w:val="003F501E"/>
    <w:rsid w:val="003F51A8"/>
    <w:rsid w:val="0040052E"/>
    <w:rsid w:val="00400841"/>
    <w:rsid w:val="00403291"/>
    <w:rsid w:val="00403CA6"/>
    <w:rsid w:val="004135A6"/>
    <w:rsid w:val="00414137"/>
    <w:rsid w:val="00414862"/>
    <w:rsid w:val="00425210"/>
    <w:rsid w:val="0042549F"/>
    <w:rsid w:val="00430A0A"/>
    <w:rsid w:val="00431B3D"/>
    <w:rsid w:val="00433440"/>
    <w:rsid w:val="004360BC"/>
    <w:rsid w:val="00436F2D"/>
    <w:rsid w:val="00440444"/>
    <w:rsid w:val="00440A7C"/>
    <w:rsid w:val="0044135A"/>
    <w:rsid w:val="00441C19"/>
    <w:rsid w:val="0044227C"/>
    <w:rsid w:val="004510FF"/>
    <w:rsid w:val="0045250C"/>
    <w:rsid w:val="00461F4C"/>
    <w:rsid w:val="00467910"/>
    <w:rsid w:val="00470FA0"/>
    <w:rsid w:val="004741DB"/>
    <w:rsid w:val="00482DDD"/>
    <w:rsid w:val="004849E0"/>
    <w:rsid w:val="00487412"/>
    <w:rsid w:val="00487B0C"/>
    <w:rsid w:val="0049178E"/>
    <w:rsid w:val="00496DEB"/>
    <w:rsid w:val="004A03DA"/>
    <w:rsid w:val="004A0C7C"/>
    <w:rsid w:val="004A15B1"/>
    <w:rsid w:val="004A1A2F"/>
    <w:rsid w:val="004A3463"/>
    <w:rsid w:val="004A628A"/>
    <w:rsid w:val="004B66BA"/>
    <w:rsid w:val="004B7FB6"/>
    <w:rsid w:val="004C0BB3"/>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2587"/>
    <w:rsid w:val="005132DE"/>
    <w:rsid w:val="0051531D"/>
    <w:rsid w:val="00516938"/>
    <w:rsid w:val="0052121B"/>
    <w:rsid w:val="00523354"/>
    <w:rsid w:val="00524609"/>
    <w:rsid w:val="00524EB7"/>
    <w:rsid w:val="00524FF6"/>
    <w:rsid w:val="00531A1B"/>
    <w:rsid w:val="005346FC"/>
    <w:rsid w:val="0053693D"/>
    <w:rsid w:val="0054098E"/>
    <w:rsid w:val="00540A89"/>
    <w:rsid w:val="00541A62"/>
    <w:rsid w:val="00542753"/>
    <w:rsid w:val="00543216"/>
    <w:rsid w:val="00545F40"/>
    <w:rsid w:val="00546992"/>
    <w:rsid w:val="00547D30"/>
    <w:rsid w:val="00547E19"/>
    <w:rsid w:val="0055386E"/>
    <w:rsid w:val="0055668E"/>
    <w:rsid w:val="00556726"/>
    <w:rsid w:val="005610C5"/>
    <w:rsid w:val="005631A7"/>
    <w:rsid w:val="005634F6"/>
    <w:rsid w:val="00564669"/>
    <w:rsid w:val="00565001"/>
    <w:rsid w:val="00574936"/>
    <w:rsid w:val="00580890"/>
    <w:rsid w:val="00584356"/>
    <w:rsid w:val="00586147"/>
    <w:rsid w:val="00590862"/>
    <w:rsid w:val="00593933"/>
    <w:rsid w:val="005958FE"/>
    <w:rsid w:val="00596897"/>
    <w:rsid w:val="005A1205"/>
    <w:rsid w:val="005A202A"/>
    <w:rsid w:val="005A646E"/>
    <w:rsid w:val="005A74C0"/>
    <w:rsid w:val="005B1F73"/>
    <w:rsid w:val="005B46B7"/>
    <w:rsid w:val="005B4F3C"/>
    <w:rsid w:val="005B73D0"/>
    <w:rsid w:val="005B74EA"/>
    <w:rsid w:val="005C03E3"/>
    <w:rsid w:val="005C044E"/>
    <w:rsid w:val="005C1281"/>
    <w:rsid w:val="005C2E52"/>
    <w:rsid w:val="005C477F"/>
    <w:rsid w:val="005C4D7D"/>
    <w:rsid w:val="005C7A18"/>
    <w:rsid w:val="005C7A50"/>
    <w:rsid w:val="005D0267"/>
    <w:rsid w:val="005D193E"/>
    <w:rsid w:val="005D7EAB"/>
    <w:rsid w:val="005E0580"/>
    <w:rsid w:val="005E3AAE"/>
    <w:rsid w:val="005E4051"/>
    <w:rsid w:val="005E4F6B"/>
    <w:rsid w:val="005E583D"/>
    <w:rsid w:val="00604D91"/>
    <w:rsid w:val="006079CD"/>
    <w:rsid w:val="00611491"/>
    <w:rsid w:val="00611497"/>
    <w:rsid w:val="00612444"/>
    <w:rsid w:val="00613296"/>
    <w:rsid w:val="00613A27"/>
    <w:rsid w:val="00614398"/>
    <w:rsid w:val="00614B68"/>
    <w:rsid w:val="0062122F"/>
    <w:rsid w:val="006215AB"/>
    <w:rsid w:val="00621923"/>
    <w:rsid w:val="00622ABC"/>
    <w:rsid w:val="00624D47"/>
    <w:rsid w:val="006256E9"/>
    <w:rsid w:val="00634FB7"/>
    <w:rsid w:val="00636878"/>
    <w:rsid w:val="006377F9"/>
    <w:rsid w:val="006428F5"/>
    <w:rsid w:val="00642F34"/>
    <w:rsid w:val="006561CD"/>
    <w:rsid w:val="00657D54"/>
    <w:rsid w:val="00660C8B"/>
    <w:rsid w:val="00661A23"/>
    <w:rsid w:val="006624E6"/>
    <w:rsid w:val="00667748"/>
    <w:rsid w:val="0067165E"/>
    <w:rsid w:val="0067395D"/>
    <w:rsid w:val="00685D8F"/>
    <w:rsid w:val="00686DF5"/>
    <w:rsid w:val="00687468"/>
    <w:rsid w:val="00690B51"/>
    <w:rsid w:val="006945A0"/>
    <w:rsid w:val="00694609"/>
    <w:rsid w:val="0069679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4A15"/>
    <w:rsid w:val="006C5705"/>
    <w:rsid w:val="006C60EA"/>
    <w:rsid w:val="006C770A"/>
    <w:rsid w:val="006D3049"/>
    <w:rsid w:val="006D3C9D"/>
    <w:rsid w:val="006E3502"/>
    <w:rsid w:val="006E4957"/>
    <w:rsid w:val="006E598D"/>
    <w:rsid w:val="006E6414"/>
    <w:rsid w:val="006E6BA7"/>
    <w:rsid w:val="006E7E1D"/>
    <w:rsid w:val="006F303F"/>
    <w:rsid w:val="006F48CD"/>
    <w:rsid w:val="006F6A2E"/>
    <w:rsid w:val="00710166"/>
    <w:rsid w:val="007133C0"/>
    <w:rsid w:val="007134BB"/>
    <w:rsid w:val="0071659B"/>
    <w:rsid w:val="00716B46"/>
    <w:rsid w:val="007202FD"/>
    <w:rsid w:val="0072237B"/>
    <w:rsid w:val="007236E2"/>
    <w:rsid w:val="00724684"/>
    <w:rsid w:val="00733DD1"/>
    <w:rsid w:val="007340C9"/>
    <w:rsid w:val="00735C5E"/>
    <w:rsid w:val="00736AC5"/>
    <w:rsid w:val="00737501"/>
    <w:rsid w:val="0074328C"/>
    <w:rsid w:val="0074339C"/>
    <w:rsid w:val="00745225"/>
    <w:rsid w:val="00746A41"/>
    <w:rsid w:val="00746FE8"/>
    <w:rsid w:val="00750D27"/>
    <w:rsid w:val="007523A2"/>
    <w:rsid w:val="00754C57"/>
    <w:rsid w:val="00757D72"/>
    <w:rsid w:val="00757FC1"/>
    <w:rsid w:val="0076002E"/>
    <w:rsid w:val="00763B8A"/>
    <w:rsid w:val="00767068"/>
    <w:rsid w:val="00772C5E"/>
    <w:rsid w:val="00772CE7"/>
    <w:rsid w:val="00773C12"/>
    <w:rsid w:val="00774416"/>
    <w:rsid w:val="00781277"/>
    <w:rsid w:val="00781BCC"/>
    <w:rsid w:val="00783BEA"/>
    <w:rsid w:val="00784421"/>
    <w:rsid w:val="00784488"/>
    <w:rsid w:val="00786CAA"/>
    <w:rsid w:val="00787784"/>
    <w:rsid w:val="007878F1"/>
    <w:rsid w:val="00787DBF"/>
    <w:rsid w:val="0079069B"/>
    <w:rsid w:val="00792347"/>
    <w:rsid w:val="00792861"/>
    <w:rsid w:val="00794E85"/>
    <w:rsid w:val="007958BF"/>
    <w:rsid w:val="0079790A"/>
    <w:rsid w:val="007A18E1"/>
    <w:rsid w:val="007B2386"/>
    <w:rsid w:val="007B37EF"/>
    <w:rsid w:val="007C09CC"/>
    <w:rsid w:val="007C4477"/>
    <w:rsid w:val="007C630A"/>
    <w:rsid w:val="007C7586"/>
    <w:rsid w:val="007D15AF"/>
    <w:rsid w:val="007D49EB"/>
    <w:rsid w:val="007D4FAC"/>
    <w:rsid w:val="007D649F"/>
    <w:rsid w:val="007E447E"/>
    <w:rsid w:val="007E4A56"/>
    <w:rsid w:val="007E5306"/>
    <w:rsid w:val="007E6E72"/>
    <w:rsid w:val="007E74F7"/>
    <w:rsid w:val="007F057C"/>
    <w:rsid w:val="007F126C"/>
    <w:rsid w:val="007F1A0D"/>
    <w:rsid w:val="007F37FD"/>
    <w:rsid w:val="007F67DE"/>
    <w:rsid w:val="008009C6"/>
    <w:rsid w:val="00806837"/>
    <w:rsid w:val="00807B40"/>
    <w:rsid w:val="0081035F"/>
    <w:rsid w:val="008126F1"/>
    <w:rsid w:val="00814267"/>
    <w:rsid w:val="00816418"/>
    <w:rsid w:val="0081642F"/>
    <w:rsid w:val="00822830"/>
    <w:rsid w:val="00823479"/>
    <w:rsid w:val="00824402"/>
    <w:rsid w:val="00830BA6"/>
    <w:rsid w:val="0083159E"/>
    <w:rsid w:val="0083169E"/>
    <w:rsid w:val="00832D58"/>
    <w:rsid w:val="00832E96"/>
    <w:rsid w:val="00833587"/>
    <w:rsid w:val="008345AC"/>
    <w:rsid w:val="008373FB"/>
    <w:rsid w:val="00837675"/>
    <w:rsid w:val="00840216"/>
    <w:rsid w:val="00840411"/>
    <w:rsid w:val="00841F74"/>
    <w:rsid w:val="00846790"/>
    <w:rsid w:val="00847B97"/>
    <w:rsid w:val="0085085F"/>
    <w:rsid w:val="0085330A"/>
    <w:rsid w:val="008564D3"/>
    <w:rsid w:val="00861A43"/>
    <w:rsid w:val="008622A7"/>
    <w:rsid w:val="0086336E"/>
    <w:rsid w:val="00864D8E"/>
    <w:rsid w:val="0087607F"/>
    <w:rsid w:val="0088224E"/>
    <w:rsid w:val="00884D1B"/>
    <w:rsid w:val="00885102"/>
    <w:rsid w:val="00885CD9"/>
    <w:rsid w:val="00895345"/>
    <w:rsid w:val="00897276"/>
    <w:rsid w:val="00897820"/>
    <w:rsid w:val="008A0002"/>
    <w:rsid w:val="008A03CA"/>
    <w:rsid w:val="008A0991"/>
    <w:rsid w:val="008A0E9A"/>
    <w:rsid w:val="008B06E8"/>
    <w:rsid w:val="008B3FD3"/>
    <w:rsid w:val="008B54CE"/>
    <w:rsid w:val="008C0283"/>
    <w:rsid w:val="008C2B41"/>
    <w:rsid w:val="008C3944"/>
    <w:rsid w:val="008C3A07"/>
    <w:rsid w:val="008C3C3D"/>
    <w:rsid w:val="008C45E1"/>
    <w:rsid w:val="008C5244"/>
    <w:rsid w:val="008C64DF"/>
    <w:rsid w:val="008C702E"/>
    <w:rsid w:val="008D13F2"/>
    <w:rsid w:val="008D3320"/>
    <w:rsid w:val="008D55D1"/>
    <w:rsid w:val="008D7A8F"/>
    <w:rsid w:val="008E099E"/>
    <w:rsid w:val="008E1276"/>
    <w:rsid w:val="008E4DFE"/>
    <w:rsid w:val="008F3826"/>
    <w:rsid w:val="008F4ED7"/>
    <w:rsid w:val="008F63CC"/>
    <w:rsid w:val="00901DB1"/>
    <w:rsid w:val="00904D4E"/>
    <w:rsid w:val="00910C0E"/>
    <w:rsid w:val="00925574"/>
    <w:rsid w:val="00925E11"/>
    <w:rsid w:val="00933E4C"/>
    <w:rsid w:val="00934DCC"/>
    <w:rsid w:val="009355A0"/>
    <w:rsid w:val="0094202A"/>
    <w:rsid w:val="00943119"/>
    <w:rsid w:val="00943CD5"/>
    <w:rsid w:val="009462EA"/>
    <w:rsid w:val="009477FF"/>
    <w:rsid w:val="00951DFF"/>
    <w:rsid w:val="009548D1"/>
    <w:rsid w:val="00962544"/>
    <w:rsid w:val="0096404E"/>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1DF2"/>
    <w:rsid w:val="009B3F78"/>
    <w:rsid w:val="009C0B53"/>
    <w:rsid w:val="009C35EC"/>
    <w:rsid w:val="009C370B"/>
    <w:rsid w:val="009C6411"/>
    <w:rsid w:val="009C691A"/>
    <w:rsid w:val="009C6B0E"/>
    <w:rsid w:val="009C7A93"/>
    <w:rsid w:val="009D110C"/>
    <w:rsid w:val="009E39E6"/>
    <w:rsid w:val="009E5D3B"/>
    <w:rsid w:val="009F2E49"/>
    <w:rsid w:val="009F3873"/>
    <w:rsid w:val="009F398F"/>
    <w:rsid w:val="009F6116"/>
    <w:rsid w:val="00A003D8"/>
    <w:rsid w:val="00A039C8"/>
    <w:rsid w:val="00A12878"/>
    <w:rsid w:val="00A149C7"/>
    <w:rsid w:val="00A155F9"/>
    <w:rsid w:val="00A16930"/>
    <w:rsid w:val="00A17F2A"/>
    <w:rsid w:val="00A2057A"/>
    <w:rsid w:val="00A21670"/>
    <w:rsid w:val="00A25289"/>
    <w:rsid w:val="00A30FE2"/>
    <w:rsid w:val="00A3235D"/>
    <w:rsid w:val="00A32A09"/>
    <w:rsid w:val="00A33C14"/>
    <w:rsid w:val="00A34C41"/>
    <w:rsid w:val="00A35B44"/>
    <w:rsid w:val="00A36F5D"/>
    <w:rsid w:val="00A37B3C"/>
    <w:rsid w:val="00A412BA"/>
    <w:rsid w:val="00A41ACE"/>
    <w:rsid w:val="00A42B1C"/>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2744"/>
    <w:rsid w:val="00A7330A"/>
    <w:rsid w:val="00A809A5"/>
    <w:rsid w:val="00A8190C"/>
    <w:rsid w:val="00A85A8A"/>
    <w:rsid w:val="00A94968"/>
    <w:rsid w:val="00A955A3"/>
    <w:rsid w:val="00AA0689"/>
    <w:rsid w:val="00AA2486"/>
    <w:rsid w:val="00AA3068"/>
    <w:rsid w:val="00AA3772"/>
    <w:rsid w:val="00AA4DB8"/>
    <w:rsid w:val="00AA5B92"/>
    <w:rsid w:val="00AA5E86"/>
    <w:rsid w:val="00AB3108"/>
    <w:rsid w:val="00AB3118"/>
    <w:rsid w:val="00AB322A"/>
    <w:rsid w:val="00AC0127"/>
    <w:rsid w:val="00AC52DD"/>
    <w:rsid w:val="00AC6DA9"/>
    <w:rsid w:val="00AC736C"/>
    <w:rsid w:val="00AD502A"/>
    <w:rsid w:val="00AD6093"/>
    <w:rsid w:val="00AE22F9"/>
    <w:rsid w:val="00AE358A"/>
    <w:rsid w:val="00AE3F5A"/>
    <w:rsid w:val="00AE5564"/>
    <w:rsid w:val="00AF2597"/>
    <w:rsid w:val="00AF36A0"/>
    <w:rsid w:val="00AF382F"/>
    <w:rsid w:val="00AF3AD7"/>
    <w:rsid w:val="00AF5BD2"/>
    <w:rsid w:val="00B0229F"/>
    <w:rsid w:val="00B07D13"/>
    <w:rsid w:val="00B106E2"/>
    <w:rsid w:val="00B11EE0"/>
    <w:rsid w:val="00B20A11"/>
    <w:rsid w:val="00B216E1"/>
    <w:rsid w:val="00B22F8E"/>
    <w:rsid w:val="00B23E2C"/>
    <w:rsid w:val="00B2492B"/>
    <w:rsid w:val="00B26986"/>
    <w:rsid w:val="00B27A06"/>
    <w:rsid w:val="00B325BA"/>
    <w:rsid w:val="00B32B4E"/>
    <w:rsid w:val="00B33017"/>
    <w:rsid w:val="00B421BC"/>
    <w:rsid w:val="00B42279"/>
    <w:rsid w:val="00B5552E"/>
    <w:rsid w:val="00B5596A"/>
    <w:rsid w:val="00B5636F"/>
    <w:rsid w:val="00B570D2"/>
    <w:rsid w:val="00B61ECB"/>
    <w:rsid w:val="00B63109"/>
    <w:rsid w:val="00B67F08"/>
    <w:rsid w:val="00B7003A"/>
    <w:rsid w:val="00B718A6"/>
    <w:rsid w:val="00B7360D"/>
    <w:rsid w:val="00B7385F"/>
    <w:rsid w:val="00B74262"/>
    <w:rsid w:val="00B76243"/>
    <w:rsid w:val="00B81F6C"/>
    <w:rsid w:val="00B83C73"/>
    <w:rsid w:val="00B83F60"/>
    <w:rsid w:val="00B842B0"/>
    <w:rsid w:val="00B84CCE"/>
    <w:rsid w:val="00B85653"/>
    <w:rsid w:val="00B86FEB"/>
    <w:rsid w:val="00B90FB6"/>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E475C"/>
    <w:rsid w:val="00BE7E9B"/>
    <w:rsid w:val="00BF3353"/>
    <w:rsid w:val="00BF514B"/>
    <w:rsid w:val="00C00669"/>
    <w:rsid w:val="00C02751"/>
    <w:rsid w:val="00C05486"/>
    <w:rsid w:val="00C07F0F"/>
    <w:rsid w:val="00C111D2"/>
    <w:rsid w:val="00C119B0"/>
    <w:rsid w:val="00C148EC"/>
    <w:rsid w:val="00C2114F"/>
    <w:rsid w:val="00C22774"/>
    <w:rsid w:val="00C239C3"/>
    <w:rsid w:val="00C26CE3"/>
    <w:rsid w:val="00C31E74"/>
    <w:rsid w:val="00C33CC1"/>
    <w:rsid w:val="00C340B8"/>
    <w:rsid w:val="00C34F22"/>
    <w:rsid w:val="00C350E1"/>
    <w:rsid w:val="00C37947"/>
    <w:rsid w:val="00C40EA4"/>
    <w:rsid w:val="00C437D1"/>
    <w:rsid w:val="00C51820"/>
    <w:rsid w:val="00C51E7B"/>
    <w:rsid w:val="00C5347C"/>
    <w:rsid w:val="00C54B25"/>
    <w:rsid w:val="00C557B8"/>
    <w:rsid w:val="00C61843"/>
    <w:rsid w:val="00C67C97"/>
    <w:rsid w:val="00C7546E"/>
    <w:rsid w:val="00C75D63"/>
    <w:rsid w:val="00C80629"/>
    <w:rsid w:val="00C81568"/>
    <w:rsid w:val="00C81C4D"/>
    <w:rsid w:val="00C84B42"/>
    <w:rsid w:val="00C851AE"/>
    <w:rsid w:val="00C8661E"/>
    <w:rsid w:val="00C8734C"/>
    <w:rsid w:val="00C90AE0"/>
    <w:rsid w:val="00C911E9"/>
    <w:rsid w:val="00C9184E"/>
    <w:rsid w:val="00C97D98"/>
    <w:rsid w:val="00CA1314"/>
    <w:rsid w:val="00CA20C0"/>
    <w:rsid w:val="00CA3BC7"/>
    <w:rsid w:val="00CA3D48"/>
    <w:rsid w:val="00CA63F8"/>
    <w:rsid w:val="00CA6F97"/>
    <w:rsid w:val="00CB037B"/>
    <w:rsid w:val="00CB2AED"/>
    <w:rsid w:val="00CB4A9C"/>
    <w:rsid w:val="00CB5B78"/>
    <w:rsid w:val="00CB6067"/>
    <w:rsid w:val="00CC1AA2"/>
    <w:rsid w:val="00CC21BF"/>
    <w:rsid w:val="00CC2F32"/>
    <w:rsid w:val="00CC479D"/>
    <w:rsid w:val="00CC5E5B"/>
    <w:rsid w:val="00CC692E"/>
    <w:rsid w:val="00CC6A33"/>
    <w:rsid w:val="00CC7C3B"/>
    <w:rsid w:val="00CD332C"/>
    <w:rsid w:val="00CD62C4"/>
    <w:rsid w:val="00CE17C7"/>
    <w:rsid w:val="00CE695F"/>
    <w:rsid w:val="00CE74BC"/>
    <w:rsid w:val="00CF053D"/>
    <w:rsid w:val="00CF0627"/>
    <w:rsid w:val="00CF3AB3"/>
    <w:rsid w:val="00CF5D9D"/>
    <w:rsid w:val="00CF7E98"/>
    <w:rsid w:val="00D00278"/>
    <w:rsid w:val="00D04158"/>
    <w:rsid w:val="00D10BB8"/>
    <w:rsid w:val="00D13F4B"/>
    <w:rsid w:val="00D16B82"/>
    <w:rsid w:val="00D24314"/>
    <w:rsid w:val="00D26ADB"/>
    <w:rsid w:val="00D331A8"/>
    <w:rsid w:val="00D36B2D"/>
    <w:rsid w:val="00D37627"/>
    <w:rsid w:val="00D40361"/>
    <w:rsid w:val="00D455EB"/>
    <w:rsid w:val="00D45AAF"/>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0198"/>
    <w:rsid w:val="00DA2202"/>
    <w:rsid w:val="00DA22A2"/>
    <w:rsid w:val="00DA4590"/>
    <w:rsid w:val="00DA5EDA"/>
    <w:rsid w:val="00DA7E72"/>
    <w:rsid w:val="00DB13FC"/>
    <w:rsid w:val="00DB4462"/>
    <w:rsid w:val="00DB5C37"/>
    <w:rsid w:val="00DB7CB1"/>
    <w:rsid w:val="00DC0FFC"/>
    <w:rsid w:val="00DC1792"/>
    <w:rsid w:val="00DC1B66"/>
    <w:rsid w:val="00DC23F4"/>
    <w:rsid w:val="00DC6EA8"/>
    <w:rsid w:val="00DD29F2"/>
    <w:rsid w:val="00DE1C55"/>
    <w:rsid w:val="00DE1EA9"/>
    <w:rsid w:val="00DE303A"/>
    <w:rsid w:val="00DE35C8"/>
    <w:rsid w:val="00DE3693"/>
    <w:rsid w:val="00DE37A9"/>
    <w:rsid w:val="00DE728F"/>
    <w:rsid w:val="00DE73A4"/>
    <w:rsid w:val="00DF0CC8"/>
    <w:rsid w:val="00DF48A5"/>
    <w:rsid w:val="00E01F31"/>
    <w:rsid w:val="00E06C21"/>
    <w:rsid w:val="00E17E99"/>
    <w:rsid w:val="00E20A7C"/>
    <w:rsid w:val="00E218B9"/>
    <w:rsid w:val="00E25354"/>
    <w:rsid w:val="00E256FC"/>
    <w:rsid w:val="00E27CC8"/>
    <w:rsid w:val="00E31B01"/>
    <w:rsid w:val="00E40274"/>
    <w:rsid w:val="00E45749"/>
    <w:rsid w:val="00E45CAC"/>
    <w:rsid w:val="00E4685D"/>
    <w:rsid w:val="00E47EF9"/>
    <w:rsid w:val="00E47F7B"/>
    <w:rsid w:val="00E50A05"/>
    <w:rsid w:val="00E51F28"/>
    <w:rsid w:val="00E53033"/>
    <w:rsid w:val="00E60096"/>
    <w:rsid w:val="00E60803"/>
    <w:rsid w:val="00E742B7"/>
    <w:rsid w:val="00E777F8"/>
    <w:rsid w:val="00E80F01"/>
    <w:rsid w:val="00E8172D"/>
    <w:rsid w:val="00E90943"/>
    <w:rsid w:val="00E920F6"/>
    <w:rsid w:val="00E96F76"/>
    <w:rsid w:val="00EA09C4"/>
    <w:rsid w:val="00EA16F6"/>
    <w:rsid w:val="00EA197F"/>
    <w:rsid w:val="00EA1B34"/>
    <w:rsid w:val="00EA4FEE"/>
    <w:rsid w:val="00EB068D"/>
    <w:rsid w:val="00EB1103"/>
    <w:rsid w:val="00EB1669"/>
    <w:rsid w:val="00EB4D56"/>
    <w:rsid w:val="00EB55C0"/>
    <w:rsid w:val="00EB5C15"/>
    <w:rsid w:val="00EC088C"/>
    <w:rsid w:val="00EC1A00"/>
    <w:rsid w:val="00EC36E4"/>
    <w:rsid w:val="00EC3C12"/>
    <w:rsid w:val="00ED11F3"/>
    <w:rsid w:val="00ED34D3"/>
    <w:rsid w:val="00ED5869"/>
    <w:rsid w:val="00ED673F"/>
    <w:rsid w:val="00ED72A2"/>
    <w:rsid w:val="00EE33F6"/>
    <w:rsid w:val="00EE5E96"/>
    <w:rsid w:val="00EF1B9D"/>
    <w:rsid w:val="00EF3304"/>
    <w:rsid w:val="00EF3689"/>
    <w:rsid w:val="00EF5ED8"/>
    <w:rsid w:val="00EF6591"/>
    <w:rsid w:val="00EF6789"/>
    <w:rsid w:val="00EF788A"/>
    <w:rsid w:val="00F03E2C"/>
    <w:rsid w:val="00F16B18"/>
    <w:rsid w:val="00F170E4"/>
    <w:rsid w:val="00F223CB"/>
    <w:rsid w:val="00F30137"/>
    <w:rsid w:val="00F31AC4"/>
    <w:rsid w:val="00F332AD"/>
    <w:rsid w:val="00F3526A"/>
    <w:rsid w:val="00F41884"/>
    <w:rsid w:val="00F4263C"/>
    <w:rsid w:val="00F42F8F"/>
    <w:rsid w:val="00F47FEA"/>
    <w:rsid w:val="00F56D7A"/>
    <w:rsid w:val="00F570D8"/>
    <w:rsid w:val="00F62A83"/>
    <w:rsid w:val="00F634F1"/>
    <w:rsid w:val="00F641D5"/>
    <w:rsid w:val="00F649A3"/>
    <w:rsid w:val="00F71906"/>
    <w:rsid w:val="00F738BD"/>
    <w:rsid w:val="00F75960"/>
    <w:rsid w:val="00F80BFD"/>
    <w:rsid w:val="00F84C9B"/>
    <w:rsid w:val="00F85CC5"/>
    <w:rsid w:val="00F86781"/>
    <w:rsid w:val="00F876F5"/>
    <w:rsid w:val="00F879C6"/>
    <w:rsid w:val="00F93A85"/>
    <w:rsid w:val="00F967BC"/>
    <w:rsid w:val="00FA49DF"/>
    <w:rsid w:val="00FA4D8D"/>
    <w:rsid w:val="00FA6383"/>
    <w:rsid w:val="00FA72A5"/>
    <w:rsid w:val="00FB295E"/>
    <w:rsid w:val="00FB2F15"/>
    <w:rsid w:val="00FB33B8"/>
    <w:rsid w:val="00FB559C"/>
    <w:rsid w:val="00FB7D26"/>
    <w:rsid w:val="00FC11EF"/>
    <w:rsid w:val="00FC2337"/>
    <w:rsid w:val="00FC63BE"/>
    <w:rsid w:val="00FC6442"/>
    <w:rsid w:val="00FC74B9"/>
    <w:rsid w:val="00FC7CF6"/>
    <w:rsid w:val="00FD0F2C"/>
    <w:rsid w:val="00FD1B1A"/>
    <w:rsid w:val="00FD1BB3"/>
    <w:rsid w:val="00FD219C"/>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310D2F9A-BA68-4042-ABF5-2A2FC553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3"/>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imes New Roman" w:cstheme="minorHAnsi"/>
      <w:b/>
      <w:iCs/>
      <w:color w:val="365F91"/>
      <w:sz w:val="28"/>
      <w:szCs w:val="28"/>
      <w:lang w:eastAsia="en-US"/>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4330">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82131371">
      <w:bodyDiv w:val="1"/>
      <w:marLeft w:val="0"/>
      <w:marRight w:val="0"/>
      <w:marTop w:val="0"/>
      <w:marBottom w:val="0"/>
      <w:divBdr>
        <w:top w:val="none" w:sz="0" w:space="0" w:color="auto"/>
        <w:left w:val="none" w:sz="0" w:space="0" w:color="auto"/>
        <w:bottom w:val="none" w:sz="0" w:space="0" w:color="auto"/>
        <w:right w:val="none" w:sz="0" w:space="0" w:color="auto"/>
      </w:divBdr>
    </w:div>
    <w:div w:id="53492347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594246321">
      <w:bodyDiv w:val="1"/>
      <w:marLeft w:val="0"/>
      <w:marRight w:val="0"/>
      <w:marTop w:val="0"/>
      <w:marBottom w:val="0"/>
      <w:divBdr>
        <w:top w:val="none" w:sz="0" w:space="0" w:color="auto"/>
        <w:left w:val="none" w:sz="0" w:space="0" w:color="auto"/>
        <w:bottom w:val="none" w:sz="0" w:space="0" w:color="auto"/>
        <w:right w:val="none" w:sz="0" w:space="0" w:color="auto"/>
      </w:divBdr>
    </w:div>
    <w:div w:id="648362580">
      <w:bodyDiv w:val="1"/>
      <w:marLeft w:val="0"/>
      <w:marRight w:val="0"/>
      <w:marTop w:val="0"/>
      <w:marBottom w:val="0"/>
      <w:divBdr>
        <w:top w:val="none" w:sz="0" w:space="0" w:color="auto"/>
        <w:left w:val="none" w:sz="0" w:space="0" w:color="auto"/>
        <w:bottom w:val="none" w:sz="0" w:space="0" w:color="auto"/>
        <w:right w:val="none" w:sz="0" w:space="0" w:color="auto"/>
      </w:divBdr>
      <w:divsChild>
        <w:div w:id="1259410812">
          <w:marLeft w:val="0"/>
          <w:marRight w:val="0"/>
          <w:marTop w:val="0"/>
          <w:marBottom w:val="0"/>
          <w:divBdr>
            <w:top w:val="none" w:sz="0" w:space="0" w:color="auto"/>
            <w:left w:val="none" w:sz="0" w:space="0" w:color="auto"/>
            <w:bottom w:val="none" w:sz="0" w:space="0" w:color="auto"/>
            <w:right w:val="none" w:sz="0" w:space="0" w:color="auto"/>
          </w:divBdr>
          <w:divsChild>
            <w:div w:id="937449703">
              <w:marLeft w:val="0"/>
              <w:marRight w:val="0"/>
              <w:marTop w:val="0"/>
              <w:marBottom w:val="0"/>
              <w:divBdr>
                <w:top w:val="none" w:sz="0" w:space="0" w:color="auto"/>
                <w:left w:val="none" w:sz="0" w:space="0" w:color="auto"/>
                <w:bottom w:val="none" w:sz="0" w:space="0" w:color="auto"/>
                <w:right w:val="none" w:sz="0" w:space="0" w:color="auto"/>
              </w:divBdr>
              <w:divsChild>
                <w:div w:id="22664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4592">
          <w:marLeft w:val="0"/>
          <w:marRight w:val="0"/>
          <w:marTop w:val="0"/>
          <w:marBottom w:val="0"/>
          <w:divBdr>
            <w:top w:val="none" w:sz="0" w:space="0" w:color="auto"/>
            <w:left w:val="none" w:sz="0" w:space="0" w:color="auto"/>
            <w:bottom w:val="none" w:sz="0" w:space="0" w:color="auto"/>
            <w:right w:val="none" w:sz="0" w:space="0" w:color="auto"/>
          </w:divBdr>
          <w:divsChild>
            <w:div w:id="1267348058">
              <w:marLeft w:val="0"/>
              <w:marRight w:val="0"/>
              <w:marTop w:val="0"/>
              <w:marBottom w:val="0"/>
              <w:divBdr>
                <w:top w:val="none" w:sz="0" w:space="0" w:color="auto"/>
                <w:left w:val="none" w:sz="0" w:space="0" w:color="auto"/>
                <w:bottom w:val="none" w:sz="0" w:space="0" w:color="auto"/>
                <w:right w:val="none" w:sz="0" w:space="0" w:color="auto"/>
              </w:divBdr>
              <w:divsChild>
                <w:div w:id="1480535888">
                  <w:marLeft w:val="0"/>
                  <w:marRight w:val="0"/>
                  <w:marTop w:val="0"/>
                  <w:marBottom w:val="0"/>
                  <w:divBdr>
                    <w:top w:val="none" w:sz="0" w:space="0" w:color="auto"/>
                    <w:left w:val="none" w:sz="0" w:space="0" w:color="auto"/>
                    <w:bottom w:val="none" w:sz="0" w:space="0" w:color="auto"/>
                    <w:right w:val="none" w:sz="0" w:space="0" w:color="auto"/>
                  </w:divBdr>
                  <w:divsChild>
                    <w:div w:id="1512529549">
                      <w:marLeft w:val="0"/>
                      <w:marRight w:val="0"/>
                      <w:marTop w:val="0"/>
                      <w:marBottom w:val="0"/>
                      <w:divBdr>
                        <w:top w:val="none" w:sz="0" w:space="0" w:color="auto"/>
                        <w:left w:val="none" w:sz="0" w:space="0" w:color="auto"/>
                        <w:bottom w:val="none" w:sz="0" w:space="0" w:color="auto"/>
                        <w:right w:val="none" w:sz="0" w:space="0" w:color="auto"/>
                      </w:divBdr>
                      <w:divsChild>
                        <w:div w:id="2045866351">
                          <w:marLeft w:val="0"/>
                          <w:marRight w:val="0"/>
                          <w:marTop w:val="0"/>
                          <w:marBottom w:val="0"/>
                          <w:divBdr>
                            <w:top w:val="none" w:sz="0" w:space="0" w:color="auto"/>
                            <w:left w:val="none" w:sz="0" w:space="0" w:color="auto"/>
                            <w:bottom w:val="none" w:sz="0" w:space="0" w:color="auto"/>
                            <w:right w:val="none" w:sz="0" w:space="0" w:color="auto"/>
                          </w:divBdr>
                          <w:divsChild>
                            <w:div w:id="1369255491">
                              <w:marLeft w:val="0"/>
                              <w:marRight w:val="0"/>
                              <w:marTop w:val="0"/>
                              <w:marBottom w:val="0"/>
                              <w:divBdr>
                                <w:top w:val="none" w:sz="0" w:space="0" w:color="auto"/>
                                <w:left w:val="none" w:sz="0" w:space="0" w:color="auto"/>
                                <w:bottom w:val="none" w:sz="0" w:space="0" w:color="auto"/>
                                <w:right w:val="none" w:sz="0" w:space="0" w:color="auto"/>
                              </w:divBdr>
                            </w:div>
                            <w:div w:id="170112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425015">
                  <w:marLeft w:val="0"/>
                  <w:marRight w:val="0"/>
                  <w:marTop w:val="0"/>
                  <w:marBottom w:val="0"/>
                  <w:divBdr>
                    <w:top w:val="none" w:sz="0" w:space="0" w:color="auto"/>
                    <w:left w:val="none" w:sz="0" w:space="0" w:color="auto"/>
                    <w:bottom w:val="none" w:sz="0" w:space="0" w:color="auto"/>
                    <w:right w:val="none" w:sz="0" w:space="0" w:color="auto"/>
                  </w:divBdr>
                  <w:divsChild>
                    <w:div w:id="787971189">
                      <w:marLeft w:val="0"/>
                      <w:marRight w:val="0"/>
                      <w:marTop w:val="0"/>
                      <w:marBottom w:val="0"/>
                      <w:divBdr>
                        <w:top w:val="none" w:sz="0" w:space="0" w:color="auto"/>
                        <w:left w:val="none" w:sz="0" w:space="0" w:color="auto"/>
                        <w:bottom w:val="none" w:sz="0" w:space="0" w:color="auto"/>
                        <w:right w:val="none" w:sz="0" w:space="0" w:color="auto"/>
                      </w:divBdr>
                      <w:divsChild>
                        <w:div w:id="771097121">
                          <w:marLeft w:val="0"/>
                          <w:marRight w:val="0"/>
                          <w:marTop w:val="0"/>
                          <w:marBottom w:val="0"/>
                          <w:divBdr>
                            <w:top w:val="none" w:sz="0" w:space="0" w:color="auto"/>
                            <w:left w:val="none" w:sz="0" w:space="0" w:color="auto"/>
                            <w:bottom w:val="none" w:sz="0" w:space="0" w:color="auto"/>
                            <w:right w:val="none" w:sz="0" w:space="0" w:color="auto"/>
                          </w:divBdr>
                          <w:divsChild>
                            <w:div w:id="347754152">
                              <w:marLeft w:val="0"/>
                              <w:marRight w:val="0"/>
                              <w:marTop w:val="0"/>
                              <w:marBottom w:val="0"/>
                              <w:divBdr>
                                <w:top w:val="none" w:sz="0" w:space="0" w:color="auto"/>
                                <w:left w:val="none" w:sz="0" w:space="0" w:color="auto"/>
                                <w:bottom w:val="none" w:sz="0" w:space="0" w:color="auto"/>
                                <w:right w:val="none" w:sz="0" w:space="0" w:color="auto"/>
                              </w:divBdr>
                            </w:div>
                            <w:div w:id="7914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721435">
                  <w:marLeft w:val="0"/>
                  <w:marRight w:val="0"/>
                  <w:marTop w:val="0"/>
                  <w:marBottom w:val="0"/>
                  <w:divBdr>
                    <w:top w:val="none" w:sz="0" w:space="0" w:color="auto"/>
                    <w:left w:val="none" w:sz="0" w:space="0" w:color="auto"/>
                    <w:bottom w:val="none" w:sz="0" w:space="0" w:color="auto"/>
                    <w:right w:val="none" w:sz="0" w:space="0" w:color="auto"/>
                  </w:divBdr>
                  <w:divsChild>
                    <w:div w:id="1354114752">
                      <w:marLeft w:val="0"/>
                      <w:marRight w:val="0"/>
                      <w:marTop w:val="0"/>
                      <w:marBottom w:val="0"/>
                      <w:divBdr>
                        <w:top w:val="none" w:sz="0" w:space="0" w:color="auto"/>
                        <w:left w:val="none" w:sz="0" w:space="0" w:color="auto"/>
                        <w:bottom w:val="none" w:sz="0" w:space="0" w:color="auto"/>
                        <w:right w:val="none" w:sz="0" w:space="0" w:color="auto"/>
                      </w:divBdr>
                      <w:divsChild>
                        <w:div w:id="65804875">
                          <w:marLeft w:val="0"/>
                          <w:marRight w:val="0"/>
                          <w:marTop w:val="0"/>
                          <w:marBottom w:val="0"/>
                          <w:divBdr>
                            <w:top w:val="none" w:sz="0" w:space="0" w:color="auto"/>
                            <w:left w:val="none" w:sz="0" w:space="0" w:color="auto"/>
                            <w:bottom w:val="none" w:sz="0" w:space="0" w:color="auto"/>
                            <w:right w:val="none" w:sz="0" w:space="0" w:color="auto"/>
                          </w:divBdr>
                          <w:divsChild>
                            <w:div w:id="505556776">
                              <w:marLeft w:val="0"/>
                              <w:marRight w:val="0"/>
                              <w:marTop w:val="0"/>
                              <w:marBottom w:val="0"/>
                              <w:divBdr>
                                <w:top w:val="none" w:sz="0" w:space="0" w:color="auto"/>
                                <w:left w:val="none" w:sz="0" w:space="0" w:color="auto"/>
                                <w:bottom w:val="none" w:sz="0" w:space="0" w:color="auto"/>
                                <w:right w:val="none" w:sz="0" w:space="0" w:color="auto"/>
                              </w:divBdr>
                            </w:div>
                            <w:div w:id="90756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16489">
                  <w:marLeft w:val="0"/>
                  <w:marRight w:val="0"/>
                  <w:marTop w:val="0"/>
                  <w:marBottom w:val="0"/>
                  <w:divBdr>
                    <w:top w:val="none" w:sz="0" w:space="0" w:color="auto"/>
                    <w:left w:val="none" w:sz="0" w:space="0" w:color="auto"/>
                    <w:bottom w:val="none" w:sz="0" w:space="0" w:color="auto"/>
                    <w:right w:val="none" w:sz="0" w:space="0" w:color="auto"/>
                  </w:divBdr>
                  <w:divsChild>
                    <w:div w:id="1016880362">
                      <w:marLeft w:val="0"/>
                      <w:marRight w:val="0"/>
                      <w:marTop w:val="0"/>
                      <w:marBottom w:val="0"/>
                      <w:divBdr>
                        <w:top w:val="none" w:sz="0" w:space="0" w:color="auto"/>
                        <w:left w:val="none" w:sz="0" w:space="0" w:color="auto"/>
                        <w:bottom w:val="none" w:sz="0" w:space="0" w:color="auto"/>
                        <w:right w:val="none" w:sz="0" w:space="0" w:color="auto"/>
                      </w:divBdr>
                      <w:divsChild>
                        <w:div w:id="982732583">
                          <w:marLeft w:val="0"/>
                          <w:marRight w:val="0"/>
                          <w:marTop w:val="0"/>
                          <w:marBottom w:val="0"/>
                          <w:divBdr>
                            <w:top w:val="none" w:sz="0" w:space="0" w:color="auto"/>
                            <w:left w:val="none" w:sz="0" w:space="0" w:color="auto"/>
                            <w:bottom w:val="none" w:sz="0" w:space="0" w:color="auto"/>
                            <w:right w:val="none" w:sz="0" w:space="0" w:color="auto"/>
                          </w:divBdr>
                          <w:divsChild>
                            <w:div w:id="95104790">
                              <w:marLeft w:val="0"/>
                              <w:marRight w:val="0"/>
                              <w:marTop w:val="0"/>
                              <w:marBottom w:val="0"/>
                              <w:divBdr>
                                <w:top w:val="none" w:sz="0" w:space="0" w:color="auto"/>
                                <w:left w:val="none" w:sz="0" w:space="0" w:color="auto"/>
                                <w:bottom w:val="none" w:sz="0" w:space="0" w:color="auto"/>
                                <w:right w:val="none" w:sz="0" w:space="0" w:color="auto"/>
                              </w:divBdr>
                            </w:div>
                            <w:div w:id="19244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202626">
                  <w:marLeft w:val="0"/>
                  <w:marRight w:val="0"/>
                  <w:marTop w:val="0"/>
                  <w:marBottom w:val="0"/>
                  <w:divBdr>
                    <w:top w:val="none" w:sz="0" w:space="0" w:color="auto"/>
                    <w:left w:val="none" w:sz="0" w:space="0" w:color="auto"/>
                    <w:bottom w:val="none" w:sz="0" w:space="0" w:color="auto"/>
                    <w:right w:val="none" w:sz="0" w:space="0" w:color="auto"/>
                  </w:divBdr>
                  <w:divsChild>
                    <w:div w:id="1835758598">
                      <w:marLeft w:val="0"/>
                      <w:marRight w:val="0"/>
                      <w:marTop w:val="0"/>
                      <w:marBottom w:val="0"/>
                      <w:divBdr>
                        <w:top w:val="none" w:sz="0" w:space="0" w:color="auto"/>
                        <w:left w:val="none" w:sz="0" w:space="0" w:color="auto"/>
                        <w:bottom w:val="none" w:sz="0" w:space="0" w:color="auto"/>
                        <w:right w:val="none" w:sz="0" w:space="0" w:color="auto"/>
                      </w:divBdr>
                      <w:divsChild>
                        <w:div w:id="1854493678">
                          <w:marLeft w:val="0"/>
                          <w:marRight w:val="0"/>
                          <w:marTop w:val="0"/>
                          <w:marBottom w:val="0"/>
                          <w:divBdr>
                            <w:top w:val="none" w:sz="0" w:space="0" w:color="auto"/>
                            <w:left w:val="none" w:sz="0" w:space="0" w:color="auto"/>
                            <w:bottom w:val="none" w:sz="0" w:space="0" w:color="auto"/>
                            <w:right w:val="none" w:sz="0" w:space="0" w:color="auto"/>
                          </w:divBdr>
                          <w:divsChild>
                            <w:div w:id="1505433198">
                              <w:marLeft w:val="0"/>
                              <w:marRight w:val="0"/>
                              <w:marTop w:val="0"/>
                              <w:marBottom w:val="0"/>
                              <w:divBdr>
                                <w:top w:val="none" w:sz="0" w:space="0" w:color="auto"/>
                                <w:left w:val="none" w:sz="0" w:space="0" w:color="auto"/>
                                <w:bottom w:val="none" w:sz="0" w:space="0" w:color="auto"/>
                                <w:right w:val="none" w:sz="0" w:space="0" w:color="auto"/>
                              </w:divBdr>
                            </w:div>
                            <w:div w:id="212411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2703">
                  <w:marLeft w:val="0"/>
                  <w:marRight w:val="0"/>
                  <w:marTop w:val="0"/>
                  <w:marBottom w:val="0"/>
                  <w:divBdr>
                    <w:top w:val="none" w:sz="0" w:space="0" w:color="auto"/>
                    <w:left w:val="none" w:sz="0" w:space="0" w:color="auto"/>
                    <w:bottom w:val="none" w:sz="0" w:space="0" w:color="auto"/>
                    <w:right w:val="none" w:sz="0" w:space="0" w:color="auto"/>
                  </w:divBdr>
                  <w:divsChild>
                    <w:div w:id="619188912">
                      <w:marLeft w:val="0"/>
                      <w:marRight w:val="0"/>
                      <w:marTop w:val="0"/>
                      <w:marBottom w:val="0"/>
                      <w:divBdr>
                        <w:top w:val="none" w:sz="0" w:space="0" w:color="auto"/>
                        <w:left w:val="none" w:sz="0" w:space="0" w:color="auto"/>
                        <w:bottom w:val="none" w:sz="0" w:space="0" w:color="auto"/>
                        <w:right w:val="none" w:sz="0" w:space="0" w:color="auto"/>
                      </w:divBdr>
                      <w:divsChild>
                        <w:div w:id="1109355288">
                          <w:marLeft w:val="0"/>
                          <w:marRight w:val="0"/>
                          <w:marTop w:val="0"/>
                          <w:marBottom w:val="0"/>
                          <w:divBdr>
                            <w:top w:val="none" w:sz="0" w:space="0" w:color="auto"/>
                            <w:left w:val="none" w:sz="0" w:space="0" w:color="auto"/>
                            <w:bottom w:val="none" w:sz="0" w:space="0" w:color="auto"/>
                            <w:right w:val="none" w:sz="0" w:space="0" w:color="auto"/>
                          </w:divBdr>
                          <w:divsChild>
                            <w:div w:id="1726443892">
                              <w:marLeft w:val="0"/>
                              <w:marRight w:val="0"/>
                              <w:marTop w:val="0"/>
                              <w:marBottom w:val="0"/>
                              <w:divBdr>
                                <w:top w:val="none" w:sz="0" w:space="0" w:color="auto"/>
                                <w:left w:val="none" w:sz="0" w:space="0" w:color="auto"/>
                                <w:bottom w:val="none" w:sz="0" w:space="0" w:color="auto"/>
                                <w:right w:val="none" w:sz="0" w:space="0" w:color="auto"/>
                              </w:divBdr>
                            </w:div>
                            <w:div w:id="33399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28259860">
      <w:bodyDiv w:val="1"/>
      <w:marLeft w:val="0"/>
      <w:marRight w:val="0"/>
      <w:marTop w:val="0"/>
      <w:marBottom w:val="0"/>
      <w:divBdr>
        <w:top w:val="none" w:sz="0" w:space="0" w:color="auto"/>
        <w:left w:val="none" w:sz="0" w:space="0" w:color="auto"/>
        <w:bottom w:val="none" w:sz="0" w:space="0" w:color="auto"/>
        <w:right w:val="none" w:sz="0" w:space="0" w:color="auto"/>
      </w:divBdr>
    </w:div>
    <w:div w:id="733239979">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55190248">
      <w:bodyDiv w:val="1"/>
      <w:marLeft w:val="0"/>
      <w:marRight w:val="0"/>
      <w:marTop w:val="0"/>
      <w:marBottom w:val="0"/>
      <w:divBdr>
        <w:top w:val="none" w:sz="0" w:space="0" w:color="auto"/>
        <w:left w:val="none" w:sz="0" w:space="0" w:color="auto"/>
        <w:bottom w:val="none" w:sz="0" w:space="0" w:color="auto"/>
        <w:right w:val="none" w:sz="0" w:space="0" w:color="auto"/>
      </w:divBdr>
    </w:div>
    <w:div w:id="1042287241">
      <w:bodyDiv w:val="1"/>
      <w:marLeft w:val="0"/>
      <w:marRight w:val="0"/>
      <w:marTop w:val="0"/>
      <w:marBottom w:val="0"/>
      <w:divBdr>
        <w:top w:val="none" w:sz="0" w:space="0" w:color="auto"/>
        <w:left w:val="none" w:sz="0" w:space="0" w:color="auto"/>
        <w:bottom w:val="none" w:sz="0" w:space="0" w:color="auto"/>
        <w:right w:val="none" w:sz="0" w:space="0" w:color="auto"/>
      </w:divBdr>
    </w:div>
    <w:div w:id="1164395565">
      <w:bodyDiv w:val="1"/>
      <w:marLeft w:val="0"/>
      <w:marRight w:val="0"/>
      <w:marTop w:val="0"/>
      <w:marBottom w:val="0"/>
      <w:divBdr>
        <w:top w:val="none" w:sz="0" w:space="0" w:color="auto"/>
        <w:left w:val="none" w:sz="0" w:space="0" w:color="auto"/>
        <w:bottom w:val="none" w:sz="0" w:space="0" w:color="auto"/>
        <w:right w:val="none" w:sz="0" w:space="0" w:color="auto"/>
      </w:divBdr>
    </w:div>
    <w:div w:id="1331716900">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44362818">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57757662">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965966074">
      <w:bodyDiv w:val="1"/>
      <w:marLeft w:val="0"/>
      <w:marRight w:val="0"/>
      <w:marTop w:val="0"/>
      <w:marBottom w:val="0"/>
      <w:divBdr>
        <w:top w:val="none" w:sz="0" w:space="0" w:color="auto"/>
        <w:left w:val="none" w:sz="0" w:space="0" w:color="auto"/>
        <w:bottom w:val="none" w:sz="0" w:space="0" w:color="auto"/>
        <w:right w:val="none" w:sz="0" w:space="0" w:color="auto"/>
      </w:divBdr>
    </w:div>
    <w:div w:id="205896908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 w:id="214538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2.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3.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4.xml><?xml version="1.0" encoding="utf-8"?>
<ds:datastoreItem xmlns:ds="http://schemas.openxmlformats.org/officeDocument/2006/customXml" ds:itemID="{CEA93A1D-AA18-49EF-8799-CD1AE7B3B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8</Pages>
  <Words>2131</Words>
  <Characters>12152</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14255</CharactersWithSpaces>
  <SharedDoc>false</SharedDoc>
  <HLinks>
    <vt:vector size="36" baseType="variant">
      <vt:variant>
        <vt:i4>1835068</vt:i4>
      </vt:variant>
      <vt:variant>
        <vt:i4>32</vt:i4>
      </vt:variant>
      <vt:variant>
        <vt:i4>0</vt:i4>
      </vt:variant>
      <vt:variant>
        <vt:i4>5</vt:i4>
      </vt:variant>
      <vt:variant>
        <vt:lpwstr/>
      </vt:variant>
      <vt:variant>
        <vt:lpwstr>_Toc203398401</vt:lpwstr>
      </vt:variant>
      <vt:variant>
        <vt:i4>1835068</vt:i4>
      </vt:variant>
      <vt:variant>
        <vt:i4>26</vt:i4>
      </vt:variant>
      <vt:variant>
        <vt:i4>0</vt:i4>
      </vt:variant>
      <vt:variant>
        <vt:i4>5</vt:i4>
      </vt:variant>
      <vt:variant>
        <vt:lpwstr/>
      </vt:variant>
      <vt:variant>
        <vt:lpwstr>_Toc203398400</vt:lpwstr>
      </vt:variant>
      <vt:variant>
        <vt:i4>1376315</vt:i4>
      </vt:variant>
      <vt:variant>
        <vt:i4>20</vt:i4>
      </vt:variant>
      <vt:variant>
        <vt:i4>0</vt:i4>
      </vt:variant>
      <vt:variant>
        <vt:i4>5</vt:i4>
      </vt:variant>
      <vt:variant>
        <vt:lpwstr/>
      </vt:variant>
      <vt:variant>
        <vt:lpwstr>_Toc203398399</vt:lpwstr>
      </vt:variant>
      <vt:variant>
        <vt:i4>1376315</vt:i4>
      </vt:variant>
      <vt:variant>
        <vt:i4>14</vt:i4>
      </vt:variant>
      <vt:variant>
        <vt:i4>0</vt:i4>
      </vt:variant>
      <vt:variant>
        <vt:i4>5</vt:i4>
      </vt:variant>
      <vt:variant>
        <vt:lpwstr/>
      </vt:variant>
      <vt:variant>
        <vt:lpwstr>_Toc203398398</vt:lpwstr>
      </vt:variant>
      <vt:variant>
        <vt:i4>1376315</vt:i4>
      </vt:variant>
      <vt:variant>
        <vt:i4>8</vt:i4>
      </vt:variant>
      <vt:variant>
        <vt:i4>0</vt:i4>
      </vt:variant>
      <vt:variant>
        <vt:i4>5</vt:i4>
      </vt:variant>
      <vt:variant>
        <vt:lpwstr/>
      </vt:variant>
      <vt:variant>
        <vt:lpwstr>_Toc203398397</vt:lpwstr>
      </vt:variant>
      <vt:variant>
        <vt:i4>1376315</vt:i4>
      </vt:variant>
      <vt:variant>
        <vt:i4>2</vt:i4>
      </vt:variant>
      <vt:variant>
        <vt:i4>0</vt:i4>
      </vt:variant>
      <vt:variant>
        <vt:i4>5</vt:i4>
      </vt:variant>
      <vt:variant>
        <vt:lpwstr/>
      </vt:variant>
      <vt:variant>
        <vt:lpwstr>_Toc203398396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Bianca Archip</cp:lastModifiedBy>
  <cp:revision>86</cp:revision>
  <cp:lastPrinted>2025-07-18T13:34:00Z</cp:lastPrinted>
  <dcterms:created xsi:type="dcterms:W3CDTF">2023-08-18T16:01:00Z</dcterms:created>
  <dcterms:modified xsi:type="dcterms:W3CDTF">2025-07-18T13:34:00Z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