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7D39D9F1"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regionale TIC</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613CAE59"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6535CC5" w14:textId="77777777" w:rsidR="00F961AD" w:rsidRPr="00D64759" w:rsidRDefault="00F961AD" w:rsidP="00D64759">
      <w:pPr>
        <w:spacing w:after="0" w:line="276" w:lineRule="auto"/>
        <w:jc w:val="both"/>
        <w:rPr>
          <w:rFonts w:cstheme="minorHAnsi"/>
          <w:color w:val="365F91" w:themeColor="accent1" w:themeShade="BF"/>
        </w:rPr>
      </w:pPr>
    </w:p>
    <w:p w14:paraId="171AB47B" w14:textId="4A1911BB"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PRNV/2023/</w:t>
      </w:r>
      <w:r w:rsidR="007E4D12" w:rsidRPr="00D64759">
        <w:rPr>
          <w:rFonts w:cstheme="minorHAnsi"/>
          <w:b/>
          <w:bCs/>
          <w:color w:val="365F91" w:themeColor="accent1" w:themeShade="BF"/>
        </w:rPr>
        <w:t>131.</w:t>
      </w:r>
      <w:r w:rsidR="000472D9">
        <w:rPr>
          <w:rFonts w:cstheme="minorHAnsi"/>
          <w:b/>
          <w:bCs/>
          <w:color w:val="365F91" w:themeColor="accent1" w:themeShade="BF"/>
        </w:rPr>
        <w:t>A</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Pr="00D64759"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539E5F7C" w:rsidR="00126AA5" w:rsidRPr="00D64759" w:rsidRDefault="00CF4A9C"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 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01D2BADA" w14:textId="5398E045" w:rsidR="00126AA5" w:rsidRPr="002926C5" w:rsidRDefault="00CF4A9C" w:rsidP="002926C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w:t>
      </w:r>
      <w:r w:rsidR="0008213E">
        <w:rPr>
          <w:rFonts w:cstheme="minorHAnsi"/>
        </w:rPr>
        <w:t>micro</w:t>
      </w:r>
      <w:r w:rsidR="002926C5">
        <w:rPr>
          <w:rFonts w:cstheme="minorHAnsi"/>
        </w:rPr>
        <w:t>întreprindere</w:t>
      </w:r>
      <w:r w:rsidR="0079568A" w:rsidRPr="00D64759">
        <w:rPr>
          <w:rFonts w:cstheme="minorHAnsi"/>
        </w:rPr>
        <w:t xml:space="preserve">,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 anterioare </w:t>
      </w:r>
      <w:r w:rsidR="00D936A6" w:rsidRPr="00D64759">
        <w:rPr>
          <w:rFonts w:cstheme="minorHAnsi"/>
        </w:rPr>
        <w:t xml:space="preserve">depunerii cererii de finanțare,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926C5">
        <w:rPr>
          <w:rFonts w:cstheme="minorHAnsi"/>
        </w:rPr>
        <w:t>.</w:t>
      </w:r>
    </w:p>
    <w:p w14:paraId="5C0CCD4A" w14:textId="7394D652" w:rsidR="00902D54" w:rsidRPr="00D64759" w:rsidRDefault="00CF4A9C"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lastRenderedPageBreak/>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36020EB3" w:rsidR="00B10AFA" w:rsidRPr="00D64759" w:rsidRDefault="00CF4A9C"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nr. 1407/2013 din 18 decembrie 2013 pentru aplicarea art. 107 și 108 din Tratatul privind funcționarea Uniunii Europene, cu modificările și completările ulterioare: </w:t>
      </w:r>
    </w:p>
    <w:p w14:paraId="2C432A7E" w14:textId="50F4CB24" w:rsidR="00B10AFA" w:rsidRPr="00D64759" w:rsidRDefault="00CF4A9C"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243F1C" w:rsidRPr="00D64759">
        <w:rPr>
          <w:rFonts w:cstheme="minorHAnsi"/>
        </w:rPr>
        <w:t>finanțare</w:t>
      </w:r>
      <w:r w:rsidR="00B10AFA" w:rsidRPr="00D64759">
        <w:rPr>
          <w:rFonts w:cstheme="minorHAnsi"/>
        </w:rPr>
        <w:t>;</w:t>
      </w:r>
    </w:p>
    <w:p w14:paraId="64EB3821" w14:textId="48110D52" w:rsidR="00F83B8E" w:rsidRPr="00D64759" w:rsidRDefault="00CF4A9C"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017423" w:rsidRPr="00D64759">
        <w:rPr>
          <w:rFonts w:cstheme="minorHAnsi"/>
        </w:rPr>
        <w:t>finanțare</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6C6E43B1" w:rsidR="00F961AD" w:rsidRPr="00D64759" w:rsidRDefault="00CF4A9C"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w:t>
      </w:r>
      <w:r w:rsidR="00C81D96" w:rsidRPr="00D64759">
        <w:rPr>
          <w:rFonts w:eastAsia="MS Gothic" w:cstheme="minorHAnsi"/>
        </w:rPr>
        <w:t xml:space="preserve"> </w:t>
      </w:r>
    </w:p>
    <w:p w14:paraId="1EE644EA" w14:textId="0A6142D2" w:rsidR="00F961AD" w:rsidRPr="00D64759" w:rsidRDefault="00CF4A9C"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End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End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End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End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End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End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End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End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End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End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End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End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End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End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End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311D649D" w14:textId="77777777" w:rsidR="00CB3A63" w:rsidRDefault="002A4598" w:rsidP="00CB3A63">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A9C7D5A" w14:textId="0C0014E2" w:rsidR="00CB3A63" w:rsidRPr="00CB3A63" w:rsidRDefault="00CB3A63" w:rsidP="00CB3A63">
      <w:pPr>
        <w:pStyle w:val="ListParagraph"/>
        <w:numPr>
          <w:ilvl w:val="0"/>
          <w:numId w:val="3"/>
        </w:numPr>
        <w:spacing w:after="120" w:line="276" w:lineRule="auto"/>
        <w:ind w:left="568" w:hanging="284"/>
        <w:contextualSpacing w:val="0"/>
        <w:jc w:val="both"/>
        <w:rPr>
          <w:rFonts w:cstheme="minorHAnsi"/>
        </w:rPr>
      </w:pPr>
      <w:r w:rsidRPr="00CB3A63">
        <w:rPr>
          <w:rFonts w:cstheme="minorHAnsi"/>
        </w:rPr>
        <w:lastRenderedPageBreak/>
        <w:t>Declar pe propria răspundere că întreprinderea nu este con</w:t>
      </w:r>
      <w:r w:rsidRPr="0028404D">
        <w:rPr>
          <w:rFonts w:cstheme="minorHAnsi"/>
        </w:rPr>
        <w:t>siderată a fi în dificultate, în conformitate cu definiția din Regulamentul (UE) nr. 651/2014 al Comisiei, Art. 2 (18</w:t>
      </w:r>
      <w:r w:rsidRPr="00CB3A63">
        <w:rPr>
          <w:rFonts w:cstheme="minorHAnsi"/>
        </w:rPr>
        <w:t xml:space="preserve">) (c), (d) și (e), respectiv nefiind îndeplinite nici una dintre următoarele condiții: </w:t>
      </w:r>
    </w:p>
    <w:p w14:paraId="2081BFC3" w14:textId="77777777" w:rsidR="00CB3A63" w:rsidRPr="00CB3A63" w:rsidRDefault="00CB3A63" w:rsidP="00CB3A63">
      <w:pPr>
        <w:pStyle w:val="ListParagraph"/>
        <w:numPr>
          <w:ilvl w:val="1"/>
          <w:numId w:val="21"/>
        </w:numPr>
        <w:jc w:val="both"/>
        <w:rPr>
          <w:rFonts w:cstheme="minorHAnsi"/>
        </w:rPr>
      </w:pPr>
      <w:r w:rsidRPr="00CB3A63">
        <w:rPr>
          <w:rFonts w:cstheme="minorHAnsi"/>
        </w:rPr>
        <w:t xml:space="preserve">în ultimii doi ani: </w:t>
      </w:r>
    </w:p>
    <w:p w14:paraId="2CA65C0E" w14:textId="77777777" w:rsidR="00CB3A63" w:rsidRPr="00CB3A63" w:rsidRDefault="00CB3A63" w:rsidP="00CB3A63">
      <w:pPr>
        <w:pStyle w:val="ListParagraph"/>
        <w:numPr>
          <w:ilvl w:val="2"/>
          <w:numId w:val="21"/>
        </w:numPr>
        <w:jc w:val="both"/>
        <w:rPr>
          <w:rFonts w:cstheme="minorHAnsi"/>
        </w:rPr>
      </w:pPr>
      <w:r w:rsidRPr="00CB3A63">
        <w:rPr>
          <w:rFonts w:cstheme="minorHAnsi"/>
        </w:rPr>
        <w:t>raportul datorii/capitaluri proprii al întreprinderii este mai mare de 7,5; și</w:t>
      </w:r>
    </w:p>
    <w:p w14:paraId="0526521E" w14:textId="77777777" w:rsidR="00CB3A63" w:rsidRPr="00CB3A63" w:rsidRDefault="00CB3A63" w:rsidP="00CB3A63">
      <w:pPr>
        <w:pStyle w:val="ListParagraph"/>
        <w:numPr>
          <w:ilvl w:val="2"/>
          <w:numId w:val="21"/>
        </w:numPr>
        <w:jc w:val="both"/>
        <w:rPr>
          <w:rFonts w:cstheme="minorHAnsi"/>
        </w:rPr>
      </w:pPr>
      <w:r w:rsidRPr="00CB3A63">
        <w:rPr>
          <w:rFonts w:cstheme="minorHAnsi"/>
        </w:rPr>
        <w:t>capacitatea de acoperire a dobânzilor calculată pe baza EBITDA se situează sub valoarea 1,0</w:t>
      </w:r>
    </w:p>
    <w:p w14:paraId="2A28F1E3" w14:textId="77777777" w:rsidR="00CB3A63" w:rsidRPr="00CB3A63" w:rsidRDefault="00CB3A63" w:rsidP="00CB3A63">
      <w:pPr>
        <w:pStyle w:val="ListParagraph"/>
        <w:numPr>
          <w:ilvl w:val="1"/>
          <w:numId w:val="21"/>
        </w:numPr>
        <w:jc w:val="both"/>
        <w:rPr>
          <w:rFonts w:cstheme="minorHAnsi"/>
        </w:rPr>
      </w:pPr>
      <w:r w:rsidRPr="00CB3A63">
        <w:rPr>
          <w:rFonts w:cstheme="minorHAnsi"/>
        </w:rPr>
        <w:t>întreprinderea face obiectul unei proceduri colective de insolvență sau îndeplinește criteriile prevăzute de legislația națională pentru inițierea unei proceduri colective de insolvență la cererea creditorilor săi.</w:t>
      </w:r>
    </w:p>
    <w:p w14:paraId="7FD452A6" w14:textId="77777777" w:rsidR="00CB3A63" w:rsidRPr="00CB3A63" w:rsidRDefault="00CB3A63" w:rsidP="00CB3A63">
      <w:pPr>
        <w:pStyle w:val="ListParagraph"/>
        <w:numPr>
          <w:ilvl w:val="1"/>
          <w:numId w:val="21"/>
        </w:numPr>
        <w:jc w:val="both"/>
        <w:rPr>
          <w:rFonts w:cstheme="minorHAnsi"/>
        </w:rPr>
      </w:pPr>
      <w:r w:rsidRPr="00CB3A63">
        <w:rPr>
          <w:rFonts w:cstheme="minorHAnsi"/>
        </w:rPr>
        <w:t>întreprinderea a primit ajutor pentru salvare și nu a rambursat încă împrumutul sau nu a încetat garanția sau a primit ajutoare pentru restructurare și face încă obiectul unui plan de restructurare.</w:t>
      </w:r>
    </w:p>
    <w:p w14:paraId="3D592057" w14:textId="0F73AB8F" w:rsidR="002A4598" w:rsidRPr="00D64759" w:rsidRDefault="002A4598" w:rsidP="00CB3A63">
      <w:pPr>
        <w:pStyle w:val="ListParagraph"/>
        <w:spacing w:after="120" w:line="276" w:lineRule="auto"/>
        <w:ind w:left="568"/>
        <w:contextualSpacing w:val="0"/>
        <w:jc w:val="both"/>
        <w:rPr>
          <w:rFonts w:cstheme="minorHAnsi"/>
        </w:rPr>
      </w:pPr>
    </w:p>
    <w:p w14:paraId="680B8CF6" w14:textId="0533818F" w:rsidR="00110A37" w:rsidRPr="00D64759" w:rsidRDefault="00CF4A9C"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D64759">
            <w:rPr>
              <w:rFonts w:cstheme="minorHAnsi"/>
              <w:b/>
            </w:rPr>
            <w:t>Introduceți denumire solicitant</w:t>
          </w:r>
        </w:sdtContent>
      </w:sdt>
      <w:r w:rsidR="00C72E2E" w:rsidRPr="00D64759">
        <w:rPr>
          <w:rStyle w:val="Style9"/>
          <w:rFonts w:cstheme="minorHAnsi"/>
        </w:rPr>
        <w:t xml:space="preserve"> </w:t>
      </w:r>
      <w:r w:rsidR="003F13CE" w:rsidRPr="00D64759">
        <w:rPr>
          <w:rFonts w:cstheme="minorHAnsi"/>
        </w:rPr>
        <w:t xml:space="preserve">declar pe proprie răspundere că </w:t>
      </w:r>
      <w:r w:rsidR="00110A37" w:rsidRPr="00D64759">
        <w:rPr>
          <w:rFonts w:cstheme="minorHAnsi"/>
        </w:rPr>
        <w:t>cerer</w:t>
      </w:r>
      <w:r w:rsidR="00AF7D81" w:rsidRPr="00D64759">
        <w:rPr>
          <w:rFonts w:cstheme="minorHAnsi"/>
        </w:rPr>
        <w:t>ea de finanțare</w:t>
      </w:r>
      <w:r w:rsidR="00110A37" w:rsidRPr="00D64759">
        <w:rPr>
          <w:rFonts w:cstheme="minorHAnsi"/>
        </w:rPr>
        <w:t>:</w:t>
      </w:r>
    </w:p>
    <w:p w14:paraId="7889A6C1" w14:textId="757F32AD" w:rsidR="00110A37" w:rsidRPr="00D64759" w:rsidRDefault="00CF4A9C"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CF4A9C"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35E61F95"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110A37" w:rsidRPr="00D64759">
        <w:rPr>
          <w:rFonts w:cstheme="minorHAnsi"/>
        </w:rPr>
        <w:t>d</w:t>
      </w:r>
      <w:r w:rsidRPr="00D64759">
        <w:rPr>
          <w:rFonts w:cstheme="minorHAnsi"/>
        </w:rPr>
        <w:t xml:space="preserve">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5E5B7D90" w14:textId="382ABDAA" w:rsidR="00627F8D" w:rsidRPr="00D64759" w:rsidRDefault="00CF4A9C" w:rsidP="00D64759">
      <w:pPr>
        <w:spacing w:after="0" w:line="276" w:lineRule="auto"/>
        <w:ind w:left="1134" w:hanging="283"/>
        <w:jc w:val="both"/>
        <w:rPr>
          <w:rFonts w:eastAsia="MS Gothic" w:cstheme="minorHAnsi"/>
        </w:rPr>
      </w:pPr>
      <w:sdt>
        <w:sdtPr>
          <w:rPr>
            <w:rFonts w:eastAsia="MS Gothic" w:cstheme="minorHAnsi"/>
          </w:rPr>
          <w:id w:val="1283931384"/>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3DB2CE7F" w14:textId="1228B830" w:rsidR="00627F8D" w:rsidRPr="00D64759" w:rsidRDefault="00CF4A9C"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253D859D" w14:textId="4A522BC2" w:rsidR="0013117F" w:rsidRPr="00D64759" w:rsidRDefault="00CF4A9C" w:rsidP="00D64759">
      <w:pPr>
        <w:spacing w:after="120" w:line="276" w:lineRule="auto"/>
        <w:ind w:left="1134" w:hanging="283"/>
        <w:jc w:val="both"/>
        <w:rPr>
          <w:rFonts w:eastAsia="MS Gothic" w:cstheme="minorHAnsi"/>
        </w:rPr>
      </w:pPr>
      <w:sdt>
        <w:sdtPr>
          <w:rPr>
            <w:rFonts w:eastAsia="MS Gothic" w:cstheme="minorHAnsi"/>
          </w:rPr>
          <w:id w:val="-1111589871"/>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43E75EE" w14:textId="0BE41AFB"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w:t>
      </w:r>
      <w:r w:rsidR="00FF4ABA" w:rsidRPr="00D64759">
        <w:rPr>
          <w:rFonts w:cstheme="minorHAnsi"/>
        </w:rPr>
        <w:t xml:space="preserve">nu </w:t>
      </w:r>
      <w:r w:rsidRPr="00D64759">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FF4ABA" w:rsidRPr="00D64759">
        <w:rPr>
          <w:rFonts w:cstheme="minorHAnsi"/>
        </w:rPr>
        <w:t>se angajează că, cel mai târziu în termenul maxim aferent etapei de contractare,</w:t>
      </w:r>
      <w:r w:rsidRPr="00D64759">
        <w:rPr>
          <w:rFonts w:cstheme="minorHAnsi"/>
        </w:rPr>
        <w:t xml:space="preserve"> deține unul din următoarele drepturi reale</w:t>
      </w:r>
      <w:r w:rsidR="00FF4ABA" w:rsidRPr="00D64759">
        <w:rPr>
          <w:rFonts w:cstheme="minorHAnsi"/>
        </w:rPr>
        <w:t>/de creanță</w:t>
      </w:r>
      <w:r w:rsidRPr="00D64759">
        <w:rPr>
          <w:rFonts w:cstheme="minorHAnsi"/>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2B3EF4BF" w14:textId="77777777" w:rsidR="00627F8D" w:rsidRPr="00D64759" w:rsidRDefault="00CF4A9C"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17559DCB" w14:textId="77777777" w:rsidR="00627F8D" w:rsidRPr="00D64759" w:rsidRDefault="00CF4A9C" w:rsidP="00D64759">
      <w:pPr>
        <w:spacing w:after="0" w:line="276" w:lineRule="auto"/>
        <w:ind w:left="1134" w:hanging="283"/>
        <w:jc w:val="both"/>
        <w:rPr>
          <w:rFonts w:eastAsia="MS Gothic" w:cstheme="minorHAnsi"/>
        </w:rPr>
      </w:pPr>
      <w:sdt>
        <w:sdtPr>
          <w:rPr>
            <w:rFonts w:eastAsia="MS Gothic" w:cstheme="minorHAnsi"/>
          </w:rPr>
          <w:id w:val="1440794154"/>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0DB3DF44" w14:textId="5D4994C7" w:rsidR="00627F8D" w:rsidRPr="00D64759" w:rsidRDefault="00CF4A9C" w:rsidP="00D87F0A">
      <w:pPr>
        <w:spacing w:after="0" w:line="276" w:lineRule="auto"/>
        <w:ind w:left="1134" w:hanging="283"/>
        <w:jc w:val="both"/>
        <w:rPr>
          <w:rFonts w:eastAsia="MS Gothic" w:cstheme="minorHAnsi"/>
        </w:rPr>
      </w:pPr>
      <w:sdt>
        <w:sdtPr>
          <w:rPr>
            <w:rFonts w:eastAsia="MS Gothic" w:cstheme="minorHAnsi"/>
          </w:rPr>
          <w:id w:val="-1356957290"/>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888ED3F" w14:textId="3AA39A92" w:rsidR="00627F8D" w:rsidRDefault="00CF4A9C"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EndPr/>
        <w:sdtContent>
          <w:r w:rsidR="001F34A9">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p w14:paraId="0EA12FFA" w14:textId="77777777" w:rsidR="00A2771D" w:rsidRPr="00D64759" w:rsidRDefault="00A2771D" w:rsidP="00D64759">
      <w:pPr>
        <w:spacing w:after="120" w:line="276" w:lineRule="auto"/>
        <w:ind w:left="1135" w:hanging="284"/>
        <w:jc w:val="both"/>
        <w:rPr>
          <w:rFonts w:eastAsia="MS Gothic" w:cstheme="minorHAnsi"/>
          <w:color w:val="000000" w:themeColor="text1"/>
        </w:rPr>
      </w:pPr>
    </w:p>
    <w:bookmarkStart w:id="1" w:name="_Hlk141448707"/>
    <w:p w14:paraId="45C157D8" w14:textId="261DB718" w:rsidR="00565E6E" w:rsidRPr="00D64759" w:rsidRDefault="00CF4A9C"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4"/>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CF4A9C" w:rsidP="00CF4A9C">
      <w:pPr>
        <w:pStyle w:val="ListParagraph"/>
        <w:numPr>
          <w:ilvl w:val="0"/>
          <w:numId w:val="28"/>
        </w:numPr>
        <w:spacing w:after="120" w:line="276" w:lineRule="auto"/>
        <w:ind w:left="270" w:firstLine="0"/>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CF4A9C"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33F35DB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w:t>
      </w:r>
      <w:r w:rsidRPr="00D64759">
        <w:rPr>
          <w:rFonts w:cstheme="minorHAnsi"/>
        </w:rPr>
        <w:t>i în anul curent, până la depunerea prezentei cereri de finan</w:t>
      </w:r>
      <w:r w:rsidR="000535E2" w:rsidRPr="00D64759">
        <w:rPr>
          <w:rFonts w:cstheme="minorHAnsi"/>
        </w:rPr>
        <w:t>ț</w:t>
      </w:r>
      <w:r w:rsidRPr="00D64759">
        <w:rPr>
          <w:rFonts w:cstheme="minorHAnsi"/>
        </w:rPr>
        <w:t>are.</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577C8E0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doar ajutoarele primite în România,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și</w:t>
      </w:r>
      <w:r w:rsidRPr="00D64759">
        <w:rPr>
          <w:rFonts w:cstheme="minorHAnsi"/>
        </w:rPr>
        <w:t xml:space="preserve"> în anul curent, până la depunerea cererii de finan</w:t>
      </w:r>
      <w:r w:rsidR="000535E2" w:rsidRPr="00D64759">
        <w:rPr>
          <w:rFonts w:cstheme="minorHAnsi"/>
        </w:rPr>
        <w:t>ț</w:t>
      </w:r>
      <w:r w:rsidRPr="00D64759">
        <w:rPr>
          <w:rFonts w:cstheme="minorHAnsi"/>
        </w:rPr>
        <w:t xml:space="preserve">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1BE8D7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 xml:space="preserve">obiectivul sau scopul pentru care au fost acordate, </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0AC199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minimis, ținând cont de valoarea ajutoarelor de minimis acordate întreprinderii unice în ultimii </w:t>
      </w:r>
      <w:r w:rsidRPr="00D64759">
        <w:rPr>
          <w:rFonts w:cstheme="minorHAnsi"/>
        </w:rPr>
        <w:lastRenderedPageBreak/>
        <w:t xml:space="preserve">2 ani fiscali </w:t>
      </w:r>
      <w:r w:rsidR="000535E2" w:rsidRPr="00D64759">
        <w:rPr>
          <w:rFonts w:cstheme="minorHAnsi"/>
        </w:rPr>
        <w:t>și</w:t>
      </w:r>
      <w:r w:rsidRPr="00D64759">
        <w:rPr>
          <w:rFonts w:cstheme="minorHAnsi"/>
        </w:rPr>
        <w:t xml:space="preserve"> în anul curent depunerii cererii de finan</w:t>
      </w:r>
      <w:r w:rsidR="00CC046B" w:rsidRPr="00D64759">
        <w:rPr>
          <w:rFonts w:cstheme="minorHAnsi"/>
        </w:rPr>
        <w:t>ț</w:t>
      </w:r>
      <w:r w:rsidRPr="00D64759">
        <w:rPr>
          <w:rFonts w:cstheme="minorHAnsi"/>
        </w:rPr>
        <w:t xml:space="preserve">are. </w:t>
      </w:r>
      <w:r w:rsidR="00D67AF5" w:rsidRPr="00D6475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D64759">
        <w:rPr>
          <w:rFonts w:cstheme="minorHAnsi"/>
          <w:vertAlign w:val="superscript"/>
        </w:rPr>
        <w:footnoteReference w:id="5"/>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AB056" w14:textId="77777777" w:rsidR="00EA1FD6" w:rsidRDefault="00EA1FD6" w:rsidP="00C70E48">
      <w:pPr>
        <w:spacing w:after="0" w:line="240" w:lineRule="auto"/>
      </w:pPr>
      <w:r>
        <w:separator/>
      </w:r>
    </w:p>
  </w:endnote>
  <w:endnote w:type="continuationSeparator" w:id="0">
    <w:p w14:paraId="46C6FEEA" w14:textId="77777777" w:rsidR="00EA1FD6" w:rsidRDefault="00EA1FD6" w:rsidP="00C70E48">
      <w:pPr>
        <w:spacing w:after="0" w:line="240" w:lineRule="auto"/>
      </w:pPr>
      <w:r>
        <w:continuationSeparator/>
      </w:r>
    </w:p>
  </w:endnote>
  <w:endnote w:type="continuationNotice" w:id="1">
    <w:p w14:paraId="16CF9E1A" w14:textId="77777777" w:rsidR="00EA1FD6" w:rsidRDefault="00EA1F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F4030" w14:textId="77777777" w:rsidR="00EA1FD6" w:rsidRDefault="00EA1FD6" w:rsidP="00C70E48">
      <w:pPr>
        <w:spacing w:after="0" w:line="240" w:lineRule="auto"/>
      </w:pPr>
      <w:r>
        <w:separator/>
      </w:r>
    </w:p>
  </w:footnote>
  <w:footnote w:type="continuationSeparator" w:id="0">
    <w:p w14:paraId="131ABA9E" w14:textId="77777777" w:rsidR="00EA1FD6" w:rsidRDefault="00EA1FD6" w:rsidP="00C70E48">
      <w:pPr>
        <w:spacing w:after="0" w:line="240" w:lineRule="auto"/>
      </w:pPr>
      <w:r>
        <w:continuationSeparator/>
      </w:r>
    </w:p>
  </w:footnote>
  <w:footnote w:type="continuationNotice" w:id="1">
    <w:p w14:paraId="62D8C02B" w14:textId="77777777" w:rsidR="00EA1FD6" w:rsidRDefault="00EA1FD6">
      <w:pPr>
        <w:spacing w:after="0" w:line="240" w:lineRule="auto"/>
      </w:pPr>
    </w:p>
  </w:footnote>
  <w:footnote w:id="2">
    <w:p w14:paraId="67D43FE5" w14:textId="5F12BCB5" w:rsidR="001D3BD0" w:rsidRPr="00243F1C" w:rsidRDefault="001D3BD0" w:rsidP="002A474D">
      <w:pPr>
        <w:pStyle w:val="FootnoteText"/>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 w:id="5">
    <w:p w14:paraId="34267F79" w14:textId="77777777" w:rsidR="00D67AF5" w:rsidRPr="005A7CEB" w:rsidRDefault="00D67AF5" w:rsidP="00D67AF5">
      <w:pPr>
        <w:pStyle w:val="FootnoteText"/>
        <w:jc w:val="both"/>
      </w:pPr>
      <w:r w:rsidRPr="00AF4081">
        <w:rPr>
          <w:rStyle w:val="FootnoteReference"/>
          <w:sz w:val="18"/>
          <w:szCs w:val="18"/>
        </w:rPr>
        <w:footnoteRef/>
      </w:r>
      <w:r w:rsidRPr="00AF4081">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90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6E6D5E"/>
    <w:multiLevelType w:val="hybridMultilevel"/>
    <w:tmpl w:val="1548B37A"/>
    <w:lvl w:ilvl="0" w:tplc="72907116">
      <w:start w:val="11"/>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3"/>
  </w:num>
  <w:num w:numId="3" w16cid:durableId="2033648499">
    <w:abstractNumId w:val="7"/>
  </w:num>
  <w:num w:numId="4" w16cid:durableId="911429314">
    <w:abstractNumId w:val="3"/>
  </w:num>
  <w:num w:numId="5" w16cid:durableId="944312174">
    <w:abstractNumId w:val="22"/>
  </w:num>
  <w:num w:numId="6" w16cid:durableId="1200976848">
    <w:abstractNumId w:val="15"/>
  </w:num>
  <w:num w:numId="7" w16cid:durableId="1321736365">
    <w:abstractNumId w:val="6"/>
  </w:num>
  <w:num w:numId="8" w16cid:durableId="1461147347">
    <w:abstractNumId w:val="2"/>
  </w:num>
  <w:num w:numId="9" w16cid:durableId="487984887">
    <w:abstractNumId w:val="18"/>
  </w:num>
  <w:num w:numId="10" w16cid:durableId="701980260">
    <w:abstractNumId w:val="4"/>
  </w:num>
  <w:num w:numId="11" w16cid:durableId="813255987">
    <w:abstractNumId w:val="17"/>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7"/>
  </w:num>
  <w:num w:numId="17" w16cid:durableId="1966504826">
    <w:abstractNumId w:val="11"/>
  </w:num>
  <w:num w:numId="18" w16cid:durableId="1810124754">
    <w:abstractNumId w:val="10"/>
  </w:num>
  <w:num w:numId="19" w16cid:durableId="1559047919">
    <w:abstractNumId w:val="23"/>
  </w:num>
  <w:num w:numId="20" w16cid:durableId="1787312444">
    <w:abstractNumId w:val="12"/>
  </w:num>
  <w:num w:numId="21" w16cid:durableId="1358772159">
    <w:abstractNumId w:val="9"/>
  </w:num>
  <w:num w:numId="22" w16cid:durableId="364600387">
    <w:abstractNumId w:val="20"/>
  </w:num>
  <w:num w:numId="23" w16cid:durableId="980496155">
    <w:abstractNumId w:val="1"/>
  </w:num>
  <w:num w:numId="24" w16cid:durableId="437528539">
    <w:abstractNumId w:val="19"/>
  </w:num>
  <w:num w:numId="25" w16cid:durableId="1113474299">
    <w:abstractNumId w:val="8"/>
  </w:num>
  <w:num w:numId="26" w16cid:durableId="812790993">
    <w:abstractNumId w:val="25"/>
  </w:num>
  <w:num w:numId="27" w16cid:durableId="786970604">
    <w:abstractNumId w:val="0"/>
  </w:num>
  <w:num w:numId="28" w16cid:durableId="17334986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423"/>
    <w:rsid w:val="00017664"/>
    <w:rsid w:val="00027839"/>
    <w:rsid w:val="00030C2E"/>
    <w:rsid w:val="0003153B"/>
    <w:rsid w:val="000472D9"/>
    <w:rsid w:val="000535E2"/>
    <w:rsid w:val="00062606"/>
    <w:rsid w:val="000713BD"/>
    <w:rsid w:val="0008213E"/>
    <w:rsid w:val="000873CC"/>
    <w:rsid w:val="00096345"/>
    <w:rsid w:val="000B3DC7"/>
    <w:rsid w:val="000D2E13"/>
    <w:rsid w:val="000F255F"/>
    <w:rsid w:val="00110A37"/>
    <w:rsid w:val="00112297"/>
    <w:rsid w:val="001243D7"/>
    <w:rsid w:val="001258E7"/>
    <w:rsid w:val="00126AA5"/>
    <w:rsid w:val="001278CD"/>
    <w:rsid w:val="0013117F"/>
    <w:rsid w:val="00162888"/>
    <w:rsid w:val="00176569"/>
    <w:rsid w:val="00190DEF"/>
    <w:rsid w:val="001910E7"/>
    <w:rsid w:val="00192A79"/>
    <w:rsid w:val="001B1259"/>
    <w:rsid w:val="001C1CDF"/>
    <w:rsid w:val="001D3BD0"/>
    <w:rsid w:val="001E0BD3"/>
    <w:rsid w:val="001F34A9"/>
    <w:rsid w:val="001F6057"/>
    <w:rsid w:val="00200AC2"/>
    <w:rsid w:val="002275B8"/>
    <w:rsid w:val="00232D4A"/>
    <w:rsid w:val="002400CC"/>
    <w:rsid w:val="00241E77"/>
    <w:rsid w:val="00243F1C"/>
    <w:rsid w:val="002545F9"/>
    <w:rsid w:val="002611A4"/>
    <w:rsid w:val="002631E0"/>
    <w:rsid w:val="00280FD7"/>
    <w:rsid w:val="0028404D"/>
    <w:rsid w:val="00291DEE"/>
    <w:rsid w:val="002926C5"/>
    <w:rsid w:val="002952D6"/>
    <w:rsid w:val="00296DB7"/>
    <w:rsid w:val="002A4598"/>
    <w:rsid w:val="002A474D"/>
    <w:rsid w:val="003013F0"/>
    <w:rsid w:val="003312E5"/>
    <w:rsid w:val="00367ED6"/>
    <w:rsid w:val="00390086"/>
    <w:rsid w:val="00391249"/>
    <w:rsid w:val="003A5996"/>
    <w:rsid w:val="003C1888"/>
    <w:rsid w:val="003D5899"/>
    <w:rsid w:val="003D6BC3"/>
    <w:rsid w:val="003F13CE"/>
    <w:rsid w:val="00400BEA"/>
    <w:rsid w:val="00426250"/>
    <w:rsid w:val="00453B0B"/>
    <w:rsid w:val="00455D09"/>
    <w:rsid w:val="004566BC"/>
    <w:rsid w:val="00457B28"/>
    <w:rsid w:val="004637BD"/>
    <w:rsid w:val="00476C91"/>
    <w:rsid w:val="004A18F4"/>
    <w:rsid w:val="004B280D"/>
    <w:rsid w:val="004B445D"/>
    <w:rsid w:val="004C2A3C"/>
    <w:rsid w:val="004D60E6"/>
    <w:rsid w:val="00506554"/>
    <w:rsid w:val="005208ED"/>
    <w:rsid w:val="0052669A"/>
    <w:rsid w:val="0056247E"/>
    <w:rsid w:val="00565E6E"/>
    <w:rsid w:val="00590FE6"/>
    <w:rsid w:val="00592CBF"/>
    <w:rsid w:val="005B05C6"/>
    <w:rsid w:val="005B0F17"/>
    <w:rsid w:val="005D1C6A"/>
    <w:rsid w:val="005D70D8"/>
    <w:rsid w:val="005D7168"/>
    <w:rsid w:val="005F7950"/>
    <w:rsid w:val="00627339"/>
    <w:rsid w:val="00627F8D"/>
    <w:rsid w:val="006354BF"/>
    <w:rsid w:val="00637BD0"/>
    <w:rsid w:val="0064626D"/>
    <w:rsid w:val="00647867"/>
    <w:rsid w:val="00651557"/>
    <w:rsid w:val="00664DC3"/>
    <w:rsid w:val="00670448"/>
    <w:rsid w:val="00676027"/>
    <w:rsid w:val="006767D4"/>
    <w:rsid w:val="006B5086"/>
    <w:rsid w:val="00722544"/>
    <w:rsid w:val="00744AEB"/>
    <w:rsid w:val="007450BA"/>
    <w:rsid w:val="00754E1F"/>
    <w:rsid w:val="00756E18"/>
    <w:rsid w:val="0076100F"/>
    <w:rsid w:val="00763608"/>
    <w:rsid w:val="00764F0B"/>
    <w:rsid w:val="007719ED"/>
    <w:rsid w:val="00792B13"/>
    <w:rsid w:val="007955F8"/>
    <w:rsid w:val="0079568A"/>
    <w:rsid w:val="007C5A0C"/>
    <w:rsid w:val="007E4D12"/>
    <w:rsid w:val="0081097A"/>
    <w:rsid w:val="00813447"/>
    <w:rsid w:val="00821239"/>
    <w:rsid w:val="0085185C"/>
    <w:rsid w:val="00873791"/>
    <w:rsid w:val="008C7573"/>
    <w:rsid w:val="008D395A"/>
    <w:rsid w:val="008D4C1A"/>
    <w:rsid w:val="008F15BC"/>
    <w:rsid w:val="00901B32"/>
    <w:rsid w:val="00902D54"/>
    <w:rsid w:val="009120BB"/>
    <w:rsid w:val="009277E0"/>
    <w:rsid w:val="00941FEE"/>
    <w:rsid w:val="00977ED3"/>
    <w:rsid w:val="00982937"/>
    <w:rsid w:val="00987EF2"/>
    <w:rsid w:val="009A1AC8"/>
    <w:rsid w:val="00A2771D"/>
    <w:rsid w:val="00A72684"/>
    <w:rsid w:val="00A75755"/>
    <w:rsid w:val="00A80D47"/>
    <w:rsid w:val="00AB03A3"/>
    <w:rsid w:val="00AC2AFF"/>
    <w:rsid w:val="00AF4081"/>
    <w:rsid w:val="00AF434B"/>
    <w:rsid w:val="00AF7D81"/>
    <w:rsid w:val="00B03448"/>
    <w:rsid w:val="00B10A12"/>
    <w:rsid w:val="00B10AFA"/>
    <w:rsid w:val="00B12A30"/>
    <w:rsid w:val="00B310EE"/>
    <w:rsid w:val="00B72FD8"/>
    <w:rsid w:val="00B73F4D"/>
    <w:rsid w:val="00B80E08"/>
    <w:rsid w:val="00B87999"/>
    <w:rsid w:val="00BB3BF8"/>
    <w:rsid w:val="00BB58AD"/>
    <w:rsid w:val="00C424B1"/>
    <w:rsid w:val="00C42910"/>
    <w:rsid w:val="00C52F63"/>
    <w:rsid w:val="00C55419"/>
    <w:rsid w:val="00C62E65"/>
    <w:rsid w:val="00C66DAB"/>
    <w:rsid w:val="00C70E48"/>
    <w:rsid w:val="00C72E2E"/>
    <w:rsid w:val="00C73F8A"/>
    <w:rsid w:val="00C76C0E"/>
    <w:rsid w:val="00C81D96"/>
    <w:rsid w:val="00CB3A63"/>
    <w:rsid w:val="00CB7DFF"/>
    <w:rsid w:val="00CC046B"/>
    <w:rsid w:val="00CE299B"/>
    <w:rsid w:val="00CE2FF4"/>
    <w:rsid w:val="00CF26A8"/>
    <w:rsid w:val="00CF4A9C"/>
    <w:rsid w:val="00CF7B8E"/>
    <w:rsid w:val="00D066A7"/>
    <w:rsid w:val="00D0758F"/>
    <w:rsid w:val="00D1047E"/>
    <w:rsid w:val="00D42425"/>
    <w:rsid w:val="00D42F5A"/>
    <w:rsid w:val="00D51FB9"/>
    <w:rsid w:val="00D64759"/>
    <w:rsid w:val="00D67AF5"/>
    <w:rsid w:val="00D80922"/>
    <w:rsid w:val="00D82C1B"/>
    <w:rsid w:val="00D87F0A"/>
    <w:rsid w:val="00D936A6"/>
    <w:rsid w:val="00DA4CAF"/>
    <w:rsid w:val="00DA5791"/>
    <w:rsid w:val="00DB4049"/>
    <w:rsid w:val="00DE2F3C"/>
    <w:rsid w:val="00DF0C77"/>
    <w:rsid w:val="00DF1AEB"/>
    <w:rsid w:val="00E11DA5"/>
    <w:rsid w:val="00E245CA"/>
    <w:rsid w:val="00E367A8"/>
    <w:rsid w:val="00E53AEE"/>
    <w:rsid w:val="00E907AC"/>
    <w:rsid w:val="00E95A10"/>
    <w:rsid w:val="00E9731C"/>
    <w:rsid w:val="00EA1FD6"/>
    <w:rsid w:val="00EB2590"/>
    <w:rsid w:val="00F16C4D"/>
    <w:rsid w:val="00F24786"/>
    <w:rsid w:val="00F42D73"/>
    <w:rsid w:val="00F446E5"/>
    <w:rsid w:val="00F64317"/>
    <w:rsid w:val="00F709D1"/>
    <w:rsid w:val="00F83B8E"/>
    <w:rsid w:val="00F9121A"/>
    <w:rsid w:val="00F95A7A"/>
    <w:rsid w:val="00F961AD"/>
    <w:rsid w:val="00F968FB"/>
    <w:rsid w:val="00FA18B5"/>
    <w:rsid w:val="00FA7A8B"/>
    <w:rsid w:val="00FC518D"/>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B73EE"/>
    <w:rsid w:val="0026228B"/>
    <w:rsid w:val="002975B5"/>
    <w:rsid w:val="002B3305"/>
    <w:rsid w:val="00347D31"/>
    <w:rsid w:val="003C5E4A"/>
    <w:rsid w:val="00467512"/>
    <w:rsid w:val="004E2818"/>
    <w:rsid w:val="0052232F"/>
    <w:rsid w:val="005872AA"/>
    <w:rsid w:val="00594CEC"/>
    <w:rsid w:val="005A2A52"/>
    <w:rsid w:val="005B24DE"/>
    <w:rsid w:val="00632C15"/>
    <w:rsid w:val="006503A5"/>
    <w:rsid w:val="00665268"/>
    <w:rsid w:val="00775A81"/>
    <w:rsid w:val="00783527"/>
    <w:rsid w:val="007867D0"/>
    <w:rsid w:val="0083040C"/>
    <w:rsid w:val="008A6B42"/>
    <w:rsid w:val="008B7B35"/>
    <w:rsid w:val="00913D62"/>
    <w:rsid w:val="00962FB9"/>
    <w:rsid w:val="0098380B"/>
    <w:rsid w:val="009E4DF4"/>
    <w:rsid w:val="00A07C6F"/>
    <w:rsid w:val="00A725DE"/>
    <w:rsid w:val="00A75081"/>
    <w:rsid w:val="00AD0B39"/>
    <w:rsid w:val="00AE15CB"/>
    <w:rsid w:val="00AF261B"/>
    <w:rsid w:val="00BB382C"/>
    <w:rsid w:val="00BC657A"/>
    <w:rsid w:val="00C2277C"/>
    <w:rsid w:val="00C3178A"/>
    <w:rsid w:val="00CA4847"/>
    <w:rsid w:val="00CB0B23"/>
    <w:rsid w:val="00D279AE"/>
    <w:rsid w:val="00D77B64"/>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 w:type="paragraph" w:customStyle="1" w:styleId="8CE1356BCE7F49CB958A03E7C9C3AC24">
    <w:name w:val="8CE1356BCE7F49CB958A03E7C9C3AC24"/>
    <w:rsid w:val="00CB0B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2.xml><?xml version="1.0" encoding="utf-8"?>
<ds:datastoreItem xmlns:ds="http://schemas.openxmlformats.org/officeDocument/2006/customXml" ds:itemID="{C9ED951A-1601-4439-9430-65DA2D8FD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1906</Words>
  <Characters>10869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Anamaria Dullo</cp:lastModifiedBy>
  <cp:revision>63</cp:revision>
  <dcterms:created xsi:type="dcterms:W3CDTF">2023-07-21T20:11:00Z</dcterms:created>
  <dcterms:modified xsi:type="dcterms:W3CDTF">2023-08-30T12:10:00Z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